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773"/>
        <w:gridCol w:w="8044"/>
        <w:gridCol w:w="822"/>
      </w:tblGrid>
      <w:tr w:rsidR="00773BC5" w:rsidRPr="00CB3379" w14:paraId="302EB32D" w14:textId="77777777" w:rsidTr="00801B68">
        <w:tc>
          <w:tcPr>
            <w:tcW w:w="787" w:type="dxa"/>
          </w:tcPr>
          <w:p w14:paraId="630C4CB6" w14:textId="77777777" w:rsidR="00773BC5" w:rsidRPr="00CB3379" w:rsidRDefault="00596FA8" w:rsidP="00801B68">
            <w:pPr>
              <w:rPr>
                <w:rFonts w:ascii="Arial" w:hAnsi="Arial" w:cs="Arial"/>
              </w:rPr>
            </w:pPr>
            <w:r w:rsidRPr="00FA4F2F">
              <w:rPr>
                <w:rFonts w:ascii="Arial" w:hAnsi="Arial" w:cs="Arial"/>
                <w:noProof/>
                <w:lang w:eastAsia="en-GB"/>
              </w:rPr>
              <mc:AlternateContent>
                <mc:Choice Requires="wps">
                  <w:drawing>
                    <wp:anchor distT="0" distB="0" distL="114300" distR="114300" simplePos="0" relativeHeight="251660288" behindDoc="0" locked="0" layoutInCell="1" allowOverlap="1" wp14:anchorId="0AC8CCE5" wp14:editId="54693293">
                      <wp:simplePos x="0" y="0"/>
                      <wp:positionH relativeFrom="margin">
                        <wp:posOffset>0</wp:posOffset>
                      </wp:positionH>
                      <wp:positionV relativeFrom="paragraph">
                        <wp:posOffset>1905</wp:posOffset>
                      </wp:positionV>
                      <wp:extent cx="2557761" cy="914106"/>
                      <wp:effectExtent l="0" t="0" r="0" b="635"/>
                      <wp:wrapNone/>
                      <wp:docPr id="1" name="Text Box 1"/>
                      <wp:cNvGraphicFramePr/>
                      <a:graphic xmlns:a="http://schemas.openxmlformats.org/drawingml/2006/main">
                        <a:graphicData uri="http://schemas.microsoft.com/office/word/2010/wordprocessingShape">
                          <wps:wsp>
                            <wps:cNvSpPr txBox="1"/>
                            <wps:spPr>
                              <a:xfrm>
                                <a:off x="0" y="0"/>
                                <a:ext cx="2557761" cy="914106"/>
                              </a:xfrm>
                              <a:prstGeom prst="rect">
                                <a:avLst/>
                              </a:prstGeom>
                              <a:noFill/>
                              <a:ln>
                                <a:noFill/>
                              </a:ln>
                              <a:effectLst/>
                            </wps:spPr>
                            <wps:txbx>
                              <w:txbxContent>
                                <w:p w14:paraId="7733AC77" w14:textId="77777777" w:rsidR="00596FA8" w:rsidRPr="00BE436B" w:rsidRDefault="00596FA8" w:rsidP="00596FA8">
                                  <w:pPr>
                                    <w:rPr>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rgbClr w14:val="D60093"/>
                                        </w14:solidFill>
                                        <w14:prstDash w14:val="solid"/>
                                        <w14:round/>
                                      </w14:textOutline>
                                    </w:rPr>
                                  </w:pPr>
                                  <w:r w:rsidRPr="00BE436B">
                                    <w:rPr>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rgbClr w14:val="D60093"/>
                                        </w14:solidFill>
                                        <w14:prstDash w14:val="solid"/>
                                        <w14:round/>
                                      </w14:textOutline>
                                    </w:rPr>
                                    <w:t>Four</w:t>
                                  </w:r>
                                  <w:r>
                                    <w:rPr>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rgbClr w14:val="D60093"/>
                                        </w14:solidFill>
                                        <w14:prstDash w14:val="solid"/>
                                        <w14:round/>
                                      </w14:textOutline>
                                    </w:rPr>
                                    <w:t xml:space="preserve"> </w:t>
                                  </w:r>
                                  <w:r w:rsidRPr="00BE436B">
                                    <w:rPr>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rgbClr w14:val="D60093"/>
                                        </w14:solidFill>
                                        <w14:prstDash w14:val="solid"/>
                                        <w14:round/>
                                      </w14:textOutline>
                                    </w:rPr>
                                    <w:t>Cs</w:t>
                                  </w:r>
                                </w:p>
                                <w:p w14:paraId="146C37CF" w14:textId="77777777" w:rsidR="00596FA8" w:rsidRPr="00BE436B" w:rsidRDefault="00596FA8" w:rsidP="00596FA8">
                                  <w:pPr>
                                    <w:rPr>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rgbClr w14:val="D60093"/>
                                        </w14:solidFill>
                                        <w14:prstDash w14:val="solid"/>
                                        <w14:round/>
                                      </w14:textOutline>
                                    </w:rPr>
                                  </w:pPr>
                                  <w:r w:rsidRPr="00BE436B">
                                    <w:rPr>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rgbClr w14:val="D60093"/>
                                        </w14:solidFill>
                                        <w14:prstDash w14:val="solid"/>
                                        <w14:round/>
                                      </w14:textOutline>
                                    </w:rPr>
                                    <w:t>Multi-Academy 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37F8D" id="_x0000_t202" coordsize="21600,21600" o:spt="202" path="m,l,21600r21600,l21600,xe">
                      <v:stroke joinstyle="miter"/>
                      <v:path gradientshapeok="t" o:connecttype="rect"/>
                    </v:shapetype>
                    <v:shape id="Text Box 1" o:spid="_x0000_s1026" type="#_x0000_t202" style="position:absolute;margin-left:0;margin-top:.15pt;width:201.4pt;height:1in;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" filled="f" stroked="f">
                      <v:textbox>
                        <w:txbxContent>
                          <w:p w:rsidR="00596FA8" w:rsidRPr="00BE436B" w:rsidRDefault="00596FA8" w:rsidP="00596FA8">
                            <w:pPr>
                              <w:rPr>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rgbClr w14:val="D60093"/>
                                  </w14:solidFill>
                                  <w14:prstDash w14:val="solid"/>
                                  <w14:round/>
                                </w14:textOutline>
                              </w:rPr>
                            </w:pPr>
                            <w:r w:rsidRPr="00BE436B">
                              <w:rPr>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rgbClr w14:val="D60093"/>
                                  </w14:solidFill>
                                  <w14:prstDash w14:val="solid"/>
                                  <w14:round/>
                                </w14:textOutline>
                              </w:rPr>
                              <w:t>Four</w:t>
                            </w:r>
                            <w:r>
                              <w:rPr>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rgbClr w14:val="D60093"/>
                                  </w14:solidFill>
                                  <w14:prstDash w14:val="solid"/>
                                  <w14:round/>
                                </w14:textOutline>
                              </w:rPr>
                              <w:t xml:space="preserve"> </w:t>
                            </w:r>
                            <w:r w:rsidRPr="00BE436B">
                              <w:rPr>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rgbClr w14:val="D60093"/>
                                  </w14:solidFill>
                                  <w14:prstDash w14:val="solid"/>
                                  <w14:round/>
                                </w14:textOutline>
                              </w:rPr>
                              <w:t>Cs</w:t>
                            </w:r>
                          </w:p>
                          <w:p w:rsidR="00596FA8" w:rsidRPr="00BE436B" w:rsidRDefault="00596FA8" w:rsidP="00596FA8">
                            <w:pPr>
                              <w:rPr>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rgbClr w14:val="D60093"/>
                                  </w14:solidFill>
                                  <w14:prstDash w14:val="solid"/>
                                  <w14:round/>
                                </w14:textOutline>
                              </w:rPr>
                            </w:pPr>
                            <w:r w:rsidRPr="00BE436B">
                              <w:rPr>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rgbClr w14:val="D60093"/>
                                  </w14:solidFill>
                                  <w14:prstDash w14:val="solid"/>
                                  <w14:round/>
                                </w14:textOutline>
                              </w:rPr>
                              <w:t>Multi-Academy Trust</w:t>
                            </w:r>
                          </w:p>
                        </w:txbxContent>
                      </v:textbox>
                      <w10:wrap anchorx="margin"/>
                    </v:shape>
                  </w:pict>
                </mc:Fallback>
              </mc:AlternateContent>
            </w:r>
          </w:p>
        </w:tc>
        <w:tc>
          <w:tcPr>
            <w:tcW w:w="8231" w:type="dxa"/>
          </w:tcPr>
          <w:p w14:paraId="69E7DA26" w14:textId="77777777" w:rsidR="00773BC5" w:rsidRPr="00CB3379" w:rsidRDefault="00773BC5" w:rsidP="00801B68">
            <w:pPr>
              <w:jc w:val="center"/>
              <w:rPr>
                <w:rFonts w:ascii="Arial" w:hAnsi="Arial" w:cs="Arial"/>
                <w:b/>
                <w:sz w:val="28"/>
                <w:szCs w:val="28"/>
              </w:rPr>
            </w:pPr>
          </w:p>
        </w:tc>
        <w:tc>
          <w:tcPr>
            <w:tcW w:w="836" w:type="dxa"/>
          </w:tcPr>
          <w:p w14:paraId="7EA8E38E" w14:textId="77777777" w:rsidR="00773BC5" w:rsidRPr="00CB3379" w:rsidRDefault="00773BC5" w:rsidP="00801B68">
            <w:pPr>
              <w:jc w:val="right"/>
              <w:rPr>
                <w:rFonts w:ascii="Arial" w:hAnsi="Arial" w:cs="Arial"/>
              </w:rPr>
            </w:pPr>
          </w:p>
        </w:tc>
      </w:tr>
    </w:tbl>
    <w:p w14:paraId="0A9C911B" w14:textId="77777777" w:rsidR="00773BC5" w:rsidRPr="009F7ADD" w:rsidRDefault="00596FA8" w:rsidP="00773BC5">
      <w:pPr>
        <w:rPr>
          <w:rFonts w:ascii="Arial" w:hAnsi="Arial" w:cs="Arial"/>
        </w:rPr>
      </w:pPr>
      <w:r w:rsidRPr="00FA4F2F">
        <w:rPr>
          <w:rFonts w:ascii="Arial" w:hAnsi="Arial" w:cs="Arial"/>
          <w:noProof/>
          <w:lang w:eastAsia="en-GB"/>
        </w:rPr>
        <w:drawing>
          <wp:anchor distT="0" distB="0" distL="114300" distR="114300" simplePos="0" relativeHeight="251662336" behindDoc="0" locked="0" layoutInCell="1" allowOverlap="1" wp14:anchorId="62C612E2" wp14:editId="63CF4E01">
            <wp:simplePos x="0" y="0"/>
            <wp:positionH relativeFrom="page">
              <wp:align>right</wp:align>
            </wp:positionH>
            <wp:positionV relativeFrom="paragraph">
              <wp:posOffset>-887234</wp:posOffset>
            </wp:positionV>
            <wp:extent cx="2643747" cy="2313830"/>
            <wp:effectExtent l="0" t="0" r="0" b="0"/>
            <wp:wrapNone/>
            <wp:docPr id="2" name="Picture 2" descr="W:\For Administration Staff\PA\Logos\4cslogo7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For Administration Staff\PA\Logos\4cslogo7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3747" cy="23138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775E6C" w14:textId="77777777" w:rsidR="00773BC5" w:rsidRPr="009F7ADD" w:rsidRDefault="00773BC5" w:rsidP="00773BC5">
      <w:pPr>
        <w:rPr>
          <w:rFonts w:ascii="Arial" w:hAnsi="Arial" w:cs="Arial"/>
        </w:rPr>
      </w:pPr>
    </w:p>
    <w:p w14:paraId="056E361F" w14:textId="77777777" w:rsidR="00773BC5" w:rsidRPr="009F7ADD" w:rsidRDefault="00773BC5" w:rsidP="00773BC5">
      <w:pPr>
        <w:rPr>
          <w:rFonts w:ascii="Arial" w:hAnsi="Arial" w:cs="Arial"/>
        </w:rPr>
      </w:pPr>
    </w:p>
    <w:p w14:paraId="701EF16A" w14:textId="77777777" w:rsidR="00773BC5" w:rsidRPr="009F7ADD" w:rsidRDefault="00773BC5" w:rsidP="00773BC5">
      <w:pPr>
        <w:rPr>
          <w:rFonts w:ascii="Arial" w:hAnsi="Arial" w:cs="Arial"/>
        </w:rPr>
      </w:pPr>
    </w:p>
    <w:p w14:paraId="6E206B83" w14:textId="77777777" w:rsidR="00773BC5" w:rsidRDefault="00773BC5" w:rsidP="00773BC5">
      <w:pPr>
        <w:rPr>
          <w:rFonts w:ascii="Arial" w:hAnsi="Arial" w:cs="Arial"/>
        </w:rPr>
      </w:pPr>
    </w:p>
    <w:p w14:paraId="6CC9721B" w14:textId="77777777" w:rsidR="00596FA8" w:rsidRDefault="00596FA8" w:rsidP="00773BC5">
      <w:pPr>
        <w:rPr>
          <w:rFonts w:ascii="Arial" w:hAnsi="Arial" w:cs="Arial"/>
        </w:rPr>
      </w:pPr>
    </w:p>
    <w:p w14:paraId="072B56D8" w14:textId="77777777" w:rsidR="00596FA8" w:rsidRDefault="00596FA8" w:rsidP="00773BC5">
      <w:pPr>
        <w:rPr>
          <w:rFonts w:ascii="Arial" w:hAnsi="Arial" w:cs="Arial"/>
        </w:rPr>
      </w:pPr>
    </w:p>
    <w:p w14:paraId="24AF58A3" w14:textId="77777777" w:rsidR="00596FA8" w:rsidRDefault="00596FA8" w:rsidP="00773BC5">
      <w:pPr>
        <w:rPr>
          <w:rFonts w:ascii="Arial" w:hAnsi="Arial" w:cs="Arial"/>
        </w:rPr>
      </w:pPr>
    </w:p>
    <w:p w14:paraId="75E83995" w14:textId="77777777" w:rsidR="00596FA8" w:rsidRPr="009F7ADD" w:rsidRDefault="00596FA8" w:rsidP="00773BC5">
      <w:pPr>
        <w:rPr>
          <w:rFonts w:ascii="Arial" w:hAnsi="Arial" w:cs="Arial"/>
        </w:rPr>
      </w:pPr>
    </w:p>
    <w:p w14:paraId="68F5F732" w14:textId="77777777" w:rsidR="00773BC5" w:rsidRPr="009F7ADD" w:rsidRDefault="00773BC5" w:rsidP="00773BC5">
      <w:pPr>
        <w:jc w:val="center"/>
        <w:rPr>
          <w:rFonts w:ascii="Arial" w:hAnsi="Arial" w:cs="Arial"/>
          <w:b/>
          <w:sz w:val="52"/>
          <w:szCs w:val="52"/>
        </w:rPr>
      </w:pPr>
      <w:r w:rsidRPr="009F7ADD">
        <w:rPr>
          <w:rFonts w:ascii="Arial" w:hAnsi="Arial" w:cs="Arial"/>
          <w:b/>
          <w:sz w:val="52"/>
          <w:szCs w:val="52"/>
        </w:rPr>
        <w:t xml:space="preserve">POLICY FOR </w:t>
      </w:r>
    </w:p>
    <w:p w14:paraId="3F1932EC" w14:textId="77777777" w:rsidR="00773BC5" w:rsidRPr="009F7ADD" w:rsidRDefault="001D673D" w:rsidP="00773BC5">
      <w:pPr>
        <w:jc w:val="center"/>
        <w:rPr>
          <w:rFonts w:ascii="Arial" w:hAnsi="Arial" w:cs="Arial"/>
          <w:b/>
          <w:sz w:val="52"/>
          <w:szCs w:val="52"/>
        </w:rPr>
      </w:pPr>
      <w:r>
        <w:rPr>
          <w:rFonts w:ascii="Arial" w:hAnsi="Arial" w:cs="Arial"/>
          <w:b/>
          <w:sz w:val="52"/>
          <w:szCs w:val="52"/>
        </w:rPr>
        <w:t>MANUAL HANDLING</w:t>
      </w:r>
    </w:p>
    <w:p w14:paraId="44C367F1" w14:textId="4351307C" w:rsidR="00773BC5" w:rsidRDefault="00773BC5" w:rsidP="00773BC5">
      <w:pPr>
        <w:jc w:val="center"/>
        <w:rPr>
          <w:rFonts w:ascii="Arial" w:hAnsi="Arial" w:cs="Arial"/>
          <w:b/>
          <w:sz w:val="52"/>
          <w:szCs w:val="52"/>
        </w:rPr>
      </w:pPr>
    </w:p>
    <w:p w14:paraId="1CBDD380" w14:textId="39678FCC" w:rsidR="00832C2D" w:rsidRDefault="00832C2D" w:rsidP="00773BC5">
      <w:pPr>
        <w:jc w:val="center"/>
        <w:rPr>
          <w:rFonts w:ascii="Arial" w:hAnsi="Arial" w:cs="Arial"/>
          <w:b/>
          <w:sz w:val="52"/>
          <w:szCs w:val="52"/>
        </w:rPr>
      </w:pPr>
    </w:p>
    <w:p w14:paraId="087CD6B8" w14:textId="77777777" w:rsidR="00832C2D" w:rsidRPr="00713C7E" w:rsidRDefault="00832C2D" w:rsidP="00832C2D">
      <w:pPr>
        <w:jc w:val="center"/>
        <w:rPr>
          <w:rFonts w:ascii="Arial" w:hAnsi="Arial" w:cs="Arial"/>
          <w:b/>
          <w:bCs/>
          <w:sz w:val="28"/>
          <w:lang w:eastAsia="en-GB"/>
        </w:rPr>
      </w:pPr>
      <w:r w:rsidRPr="00713C7E">
        <w:rPr>
          <w:rFonts w:ascii="Arial" w:hAnsi="Arial" w:cs="Arial"/>
          <w:b/>
          <w:bCs/>
          <w:sz w:val="28"/>
          <w:lang w:eastAsia="en-GB"/>
        </w:rPr>
        <w:t>Presented to:</w:t>
      </w:r>
    </w:p>
    <w:p w14:paraId="384607EB" w14:textId="77777777" w:rsidR="00832C2D" w:rsidRPr="00713C7E" w:rsidRDefault="00832C2D" w:rsidP="00832C2D">
      <w:pPr>
        <w:jc w:val="center"/>
        <w:rPr>
          <w:rFonts w:ascii="Arial" w:hAnsi="Arial" w:cs="Arial"/>
          <w:b/>
          <w:bCs/>
          <w:sz w:val="28"/>
          <w:lang w:eastAsia="en-GB"/>
        </w:rPr>
      </w:pPr>
    </w:p>
    <w:p w14:paraId="71AA8940" w14:textId="77777777" w:rsidR="00832C2D" w:rsidRPr="00713C7E" w:rsidRDefault="00832C2D" w:rsidP="00832C2D">
      <w:pPr>
        <w:jc w:val="center"/>
        <w:rPr>
          <w:rFonts w:ascii="Arial" w:hAnsi="Arial" w:cs="Arial"/>
          <w:b/>
          <w:bCs/>
          <w:sz w:val="28"/>
          <w:lang w:eastAsia="en-GB"/>
        </w:rPr>
      </w:pPr>
      <w:r>
        <w:rPr>
          <w:rFonts w:ascii="Arial" w:hAnsi="Arial" w:cs="Arial"/>
          <w:b/>
          <w:bCs/>
          <w:sz w:val="28"/>
          <w:lang w:eastAsia="en-GB"/>
        </w:rPr>
        <w:t>Full Trustees Meeting</w:t>
      </w:r>
    </w:p>
    <w:p w14:paraId="36605602" w14:textId="77777777" w:rsidR="00832C2D" w:rsidRDefault="00832C2D" w:rsidP="00832C2D">
      <w:pPr>
        <w:jc w:val="center"/>
        <w:rPr>
          <w:rFonts w:ascii="Arial" w:hAnsi="Arial" w:cs="Arial"/>
          <w:b/>
          <w:bCs/>
          <w:lang w:eastAsia="en-GB"/>
        </w:rPr>
      </w:pPr>
      <w:r>
        <w:rPr>
          <w:rFonts w:ascii="Arial" w:hAnsi="Arial" w:cs="Arial"/>
          <w:b/>
          <w:bCs/>
          <w:lang w:eastAsia="en-GB"/>
        </w:rPr>
        <w:t>8 October 2020</w:t>
      </w:r>
    </w:p>
    <w:p w14:paraId="550444B9" w14:textId="77777777" w:rsidR="00832C2D" w:rsidRPr="009F7ADD" w:rsidRDefault="00832C2D" w:rsidP="00773BC5">
      <w:pPr>
        <w:jc w:val="center"/>
        <w:rPr>
          <w:rFonts w:ascii="Arial" w:hAnsi="Arial" w:cs="Arial"/>
          <w:b/>
          <w:sz w:val="52"/>
          <w:szCs w:val="52"/>
        </w:rPr>
      </w:pPr>
    </w:p>
    <w:p w14:paraId="5571CCBB" w14:textId="77777777" w:rsidR="00596FA8" w:rsidRDefault="00596FA8" w:rsidP="00596FA8">
      <w:pPr>
        <w:jc w:val="center"/>
        <w:rPr>
          <w:rFonts w:ascii="Arial" w:hAnsi="Arial" w:cs="Arial"/>
          <w:b/>
          <w:bCs/>
          <w:lang w:eastAsia="en-GB"/>
        </w:rPr>
      </w:pPr>
    </w:p>
    <w:p w14:paraId="09C7F5EF" w14:textId="77777777" w:rsidR="00596FA8" w:rsidRDefault="00596FA8" w:rsidP="00596FA8">
      <w:pPr>
        <w:jc w:val="center"/>
        <w:rPr>
          <w:rFonts w:ascii="Arial" w:hAnsi="Arial" w:cs="Arial"/>
          <w:b/>
          <w:bCs/>
          <w:lang w:eastAsia="en-GB"/>
        </w:rPr>
      </w:pPr>
    </w:p>
    <w:p w14:paraId="573276B0" w14:textId="77777777" w:rsidR="00596FA8" w:rsidRDefault="00596FA8" w:rsidP="00596FA8">
      <w:pPr>
        <w:jc w:val="center"/>
        <w:rPr>
          <w:rFonts w:ascii="Arial" w:hAnsi="Arial" w:cs="Arial"/>
          <w:b/>
          <w:bCs/>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4349"/>
      </w:tblGrid>
      <w:tr w:rsidR="00596FA8" w:rsidRPr="00945559" w14:paraId="79A3E690" w14:textId="77777777" w:rsidTr="00FF2EA0">
        <w:trPr>
          <w:jc w:val="center"/>
        </w:trPr>
        <w:tc>
          <w:tcPr>
            <w:tcW w:w="2405" w:type="dxa"/>
          </w:tcPr>
          <w:p w14:paraId="460025DD" w14:textId="77777777" w:rsidR="00596FA8" w:rsidRPr="00AA4B52" w:rsidRDefault="00596FA8" w:rsidP="00596FA8">
            <w:pPr>
              <w:rPr>
                <w:rFonts w:ascii="Arial" w:hAnsi="Arial" w:cs="Arial"/>
              </w:rPr>
            </w:pPr>
            <w:r w:rsidRPr="00AA4B52">
              <w:rPr>
                <w:rFonts w:ascii="Arial" w:hAnsi="Arial" w:cs="Arial"/>
              </w:rPr>
              <w:t>Date approved:</w:t>
            </w:r>
            <w:r>
              <w:rPr>
                <w:rStyle w:val="FootnoteReference"/>
                <w:rFonts w:ascii="Arial" w:hAnsi="Arial" w:cs="Arial"/>
              </w:rPr>
              <w:footnoteReference w:id="1"/>
            </w:r>
          </w:p>
        </w:tc>
        <w:tc>
          <w:tcPr>
            <w:tcW w:w="4349" w:type="dxa"/>
          </w:tcPr>
          <w:p w14:paraId="0EB966A8" w14:textId="77777777" w:rsidR="00596FA8" w:rsidRPr="0012255C" w:rsidRDefault="00FF2EA0" w:rsidP="00596FA8">
            <w:pPr>
              <w:spacing w:after="160" w:line="259" w:lineRule="auto"/>
              <w:rPr>
                <w:rFonts w:ascii="Arial" w:hAnsi="Arial" w:cs="Arial"/>
                <w:sz w:val="22"/>
              </w:rPr>
            </w:pPr>
            <w:r>
              <w:rPr>
                <w:rFonts w:ascii="Arial" w:hAnsi="Arial" w:cs="Arial"/>
                <w:sz w:val="22"/>
              </w:rPr>
              <w:t>9 May 2017 (AMVC Property Committee)</w:t>
            </w:r>
          </w:p>
        </w:tc>
      </w:tr>
      <w:tr w:rsidR="00FF2EA0" w:rsidRPr="00945559" w14:paraId="18433EA6" w14:textId="77777777" w:rsidTr="00FF2EA0">
        <w:trPr>
          <w:jc w:val="center"/>
        </w:trPr>
        <w:tc>
          <w:tcPr>
            <w:tcW w:w="2405" w:type="dxa"/>
          </w:tcPr>
          <w:p w14:paraId="1FD1109C" w14:textId="77777777" w:rsidR="00FF2EA0" w:rsidRPr="00AA4B52" w:rsidRDefault="00FF2EA0" w:rsidP="00596FA8">
            <w:pPr>
              <w:rPr>
                <w:rFonts w:ascii="Arial" w:hAnsi="Arial" w:cs="Arial"/>
              </w:rPr>
            </w:pPr>
            <w:r>
              <w:rPr>
                <w:rFonts w:ascii="Arial" w:hAnsi="Arial" w:cs="Arial"/>
              </w:rPr>
              <w:t>Date adopted:</w:t>
            </w:r>
          </w:p>
        </w:tc>
        <w:tc>
          <w:tcPr>
            <w:tcW w:w="4349" w:type="dxa"/>
          </w:tcPr>
          <w:p w14:paraId="3276F289" w14:textId="77777777" w:rsidR="00FF2EA0" w:rsidRDefault="00627281" w:rsidP="00596FA8">
            <w:pPr>
              <w:spacing w:after="160" w:line="259" w:lineRule="auto"/>
              <w:rPr>
                <w:rFonts w:ascii="Arial" w:hAnsi="Arial" w:cs="Arial"/>
                <w:sz w:val="22"/>
              </w:rPr>
            </w:pPr>
            <w:r>
              <w:rPr>
                <w:rFonts w:ascii="Arial" w:hAnsi="Arial" w:cs="Arial"/>
                <w:sz w:val="22"/>
              </w:rPr>
              <w:t>6 July 2017 (Four Cs MAT Trustees)</w:t>
            </w:r>
          </w:p>
        </w:tc>
      </w:tr>
      <w:tr w:rsidR="00596FA8" w:rsidRPr="00945559" w14:paraId="49916291" w14:textId="77777777" w:rsidTr="00FF2EA0">
        <w:trPr>
          <w:jc w:val="center"/>
        </w:trPr>
        <w:tc>
          <w:tcPr>
            <w:tcW w:w="2405" w:type="dxa"/>
          </w:tcPr>
          <w:p w14:paraId="66C727B7" w14:textId="77777777" w:rsidR="00596FA8" w:rsidRPr="00AA4B52" w:rsidRDefault="00596FA8" w:rsidP="00596FA8">
            <w:pPr>
              <w:rPr>
                <w:rFonts w:ascii="Arial" w:hAnsi="Arial" w:cs="Arial"/>
              </w:rPr>
            </w:pPr>
            <w:r w:rsidRPr="00AA4B52">
              <w:rPr>
                <w:rFonts w:ascii="Arial" w:hAnsi="Arial" w:cs="Arial"/>
              </w:rPr>
              <w:t>Date reviewed:</w:t>
            </w:r>
            <w:r>
              <w:rPr>
                <w:rStyle w:val="FootnoteReference"/>
                <w:rFonts w:ascii="Arial" w:hAnsi="Arial" w:cs="Arial"/>
              </w:rPr>
              <w:footnoteReference w:id="2"/>
            </w:r>
          </w:p>
        </w:tc>
        <w:tc>
          <w:tcPr>
            <w:tcW w:w="4349" w:type="dxa"/>
          </w:tcPr>
          <w:p w14:paraId="014B8747" w14:textId="3EFBA6EB" w:rsidR="00596FA8" w:rsidRPr="0012255C" w:rsidRDefault="00832C2D" w:rsidP="00596FA8">
            <w:pPr>
              <w:spacing w:after="160" w:line="259" w:lineRule="auto"/>
              <w:rPr>
                <w:rFonts w:ascii="Arial" w:hAnsi="Arial" w:cs="Arial"/>
                <w:sz w:val="22"/>
              </w:rPr>
            </w:pPr>
            <w:r>
              <w:rPr>
                <w:rFonts w:ascii="Arial" w:hAnsi="Arial" w:cs="Arial"/>
                <w:sz w:val="22"/>
              </w:rPr>
              <w:t>8 October 2020</w:t>
            </w:r>
          </w:p>
        </w:tc>
      </w:tr>
      <w:tr w:rsidR="00596FA8" w:rsidRPr="00945559" w14:paraId="24921BF9" w14:textId="77777777" w:rsidTr="00FF2EA0">
        <w:trPr>
          <w:jc w:val="center"/>
        </w:trPr>
        <w:tc>
          <w:tcPr>
            <w:tcW w:w="2405" w:type="dxa"/>
          </w:tcPr>
          <w:p w14:paraId="697F4238" w14:textId="77777777" w:rsidR="00596FA8" w:rsidRPr="00AA4B52" w:rsidRDefault="00596FA8" w:rsidP="00596FA8">
            <w:pPr>
              <w:rPr>
                <w:rFonts w:ascii="Arial" w:hAnsi="Arial" w:cs="Arial"/>
              </w:rPr>
            </w:pPr>
            <w:r w:rsidRPr="00AA4B52">
              <w:rPr>
                <w:rFonts w:ascii="Arial" w:hAnsi="Arial" w:cs="Arial"/>
              </w:rPr>
              <w:t>Date of next review:</w:t>
            </w:r>
            <w:r>
              <w:rPr>
                <w:rStyle w:val="FootnoteReference"/>
                <w:rFonts w:ascii="Arial" w:hAnsi="Arial" w:cs="Arial"/>
              </w:rPr>
              <w:footnoteReference w:id="3"/>
            </w:r>
          </w:p>
        </w:tc>
        <w:tc>
          <w:tcPr>
            <w:tcW w:w="4349" w:type="dxa"/>
          </w:tcPr>
          <w:p w14:paraId="521C5913" w14:textId="332C0757" w:rsidR="00596FA8" w:rsidRPr="0012255C" w:rsidRDefault="00BC167E" w:rsidP="00596FA8">
            <w:pPr>
              <w:spacing w:after="160" w:line="259" w:lineRule="auto"/>
              <w:rPr>
                <w:rFonts w:ascii="Arial" w:hAnsi="Arial" w:cs="Arial"/>
                <w:sz w:val="22"/>
              </w:rPr>
            </w:pPr>
            <w:r>
              <w:rPr>
                <w:rFonts w:ascii="Arial" w:hAnsi="Arial" w:cs="Arial"/>
                <w:sz w:val="22"/>
              </w:rPr>
              <w:t>Autumn 202</w:t>
            </w:r>
            <w:r w:rsidR="00387417">
              <w:rPr>
                <w:rFonts w:ascii="Arial" w:hAnsi="Arial" w:cs="Arial"/>
                <w:sz w:val="22"/>
              </w:rPr>
              <w:t>3</w:t>
            </w:r>
          </w:p>
        </w:tc>
      </w:tr>
    </w:tbl>
    <w:p w14:paraId="1447F2C8" w14:textId="77777777" w:rsidR="00773BC5" w:rsidRDefault="00773BC5" w:rsidP="00773BC5">
      <w:r>
        <w:br w:type="page"/>
      </w:r>
    </w:p>
    <w:p w14:paraId="27399589" w14:textId="77777777" w:rsidR="00117497" w:rsidRDefault="00117497" w:rsidP="00117497">
      <w:pPr>
        <w:pStyle w:val="Default"/>
        <w:ind w:right="-20"/>
        <w:jc w:val="center"/>
        <w:rPr>
          <w:b/>
          <w:bCs/>
          <w:sz w:val="28"/>
          <w:szCs w:val="28"/>
        </w:rPr>
      </w:pPr>
    </w:p>
    <w:p w14:paraId="672A690E" w14:textId="77777777" w:rsidR="00117497" w:rsidRPr="00342444" w:rsidRDefault="00117497" w:rsidP="00117497">
      <w:pPr>
        <w:jc w:val="center"/>
        <w:rPr>
          <w:rFonts w:ascii="Arial" w:hAnsi="Arial" w:cs="Arial"/>
          <w:b/>
          <w:sz w:val="22"/>
          <w:szCs w:val="22"/>
        </w:rPr>
      </w:pPr>
      <w:r>
        <w:rPr>
          <w:rFonts w:ascii="Arial" w:hAnsi="Arial" w:cs="Arial"/>
          <w:b/>
          <w:sz w:val="22"/>
          <w:szCs w:val="22"/>
        </w:rPr>
        <w:t>Contents</w:t>
      </w:r>
    </w:p>
    <w:p w14:paraId="610D3871" w14:textId="77777777" w:rsidR="00117497" w:rsidRDefault="00117497" w:rsidP="00117497">
      <w:pPr>
        <w:rPr>
          <w:rFonts w:ascii="Arial" w:hAnsi="Arial" w:cs="Arial"/>
          <w:b/>
          <w:sz w:val="22"/>
          <w:szCs w:val="22"/>
        </w:rPr>
      </w:pPr>
    </w:p>
    <w:tbl>
      <w:tblPr>
        <w:tblStyle w:val="TableGrid"/>
        <w:tblW w:w="0" w:type="auto"/>
        <w:tblLook w:val="04A0" w:firstRow="1" w:lastRow="0" w:firstColumn="1" w:lastColumn="0" w:noHBand="0" w:noVBand="1"/>
      </w:tblPr>
      <w:tblGrid>
        <w:gridCol w:w="988"/>
        <w:gridCol w:w="7512"/>
        <w:gridCol w:w="1129"/>
      </w:tblGrid>
      <w:tr w:rsidR="00117497" w14:paraId="018094D0" w14:textId="77777777" w:rsidTr="00F76BD3">
        <w:tc>
          <w:tcPr>
            <w:tcW w:w="988" w:type="dxa"/>
          </w:tcPr>
          <w:p w14:paraId="533B38A4" w14:textId="77777777" w:rsidR="00117497" w:rsidRDefault="00117497" w:rsidP="00F76BD3">
            <w:pPr>
              <w:rPr>
                <w:rFonts w:ascii="Arial" w:hAnsi="Arial" w:cs="Arial"/>
                <w:b/>
                <w:sz w:val="22"/>
                <w:szCs w:val="22"/>
              </w:rPr>
            </w:pPr>
          </w:p>
        </w:tc>
        <w:tc>
          <w:tcPr>
            <w:tcW w:w="7512" w:type="dxa"/>
          </w:tcPr>
          <w:p w14:paraId="21F8D381" w14:textId="77777777" w:rsidR="00117497" w:rsidRPr="002D681F" w:rsidRDefault="00117497" w:rsidP="00F76BD3">
            <w:pPr>
              <w:ind w:left="360"/>
              <w:rPr>
                <w:rFonts w:ascii="Arial" w:hAnsi="Arial" w:cs="Arial"/>
                <w:b/>
                <w:sz w:val="22"/>
                <w:szCs w:val="22"/>
              </w:rPr>
            </w:pPr>
          </w:p>
        </w:tc>
        <w:tc>
          <w:tcPr>
            <w:tcW w:w="1129" w:type="dxa"/>
          </w:tcPr>
          <w:p w14:paraId="61D6D33A" w14:textId="77777777" w:rsidR="00117497" w:rsidRDefault="00117497" w:rsidP="00F76BD3">
            <w:pPr>
              <w:jc w:val="center"/>
              <w:rPr>
                <w:rFonts w:ascii="Arial" w:hAnsi="Arial" w:cs="Arial"/>
                <w:b/>
                <w:sz w:val="22"/>
                <w:szCs w:val="22"/>
              </w:rPr>
            </w:pPr>
            <w:r>
              <w:rPr>
                <w:rFonts w:ascii="Arial" w:hAnsi="Arial" w:cs="Arial"/>
                <w:b/>
                <w:sz w:val="22"/>
                <w:szCs w:val="22"/>
              </w:rPr>
              <w:t>Page</w:t>
            </w:r>
          </w:p>
          <w:p w14:paraId="09725055" w14:textId="77777777" w:rsidR="00117497" w:rsidRDefault="00117497" w:rsidP="00F76BD3">
            <w:pPr>
              <w:jc w:val="center"/>
              <w:rPr>
                <w:rFonts w:ascii="Arial" w:hAnsi="Arial" w:cs="Arial"/>
                <w:b/>
                <w:sz w:val="22"/>
                <w:szCs w:val="22"/>
              </w:rPr>
            </w:pPr>
          </w:p>
        </w:tc>
      </w:tr>
      <w:tr w:rsidR="00117497" w14:paraId="61FF2DF0" w14:textId="77777777" w:rsidTr="00F76BD3">
        <w:tc>
          <w:tcPr>
            <w:tcW w:w="988" w:type="dxa"/>
          </w:tcPr>
          <w:p w14:paraId="3CD9B16D" w14:textId="77777777" w:rsidR="00117497" w:rsidRPr="002D681F" w:rsidRDefault="00117497" w:rsidP="00117497">
            <w:pPr>
              <w:pStyle w:val="ListParagraph"/>
              <w:numPr>
                <w:ilvl w:val="0"/>
                <w:numId w:val="46"/>
              </w:numPr>
              <w:rPr>
                <w:rFonts w:ascii="Arial" w:hAnsi="Arial" w:cs="Arial"/>
                <w:sz w:val="22"/>
                <w:szCs w:val="22"/>
              </w:rPr>
            </w:pPr>
          </w:p>
        </w:tc>
        <w:tc>
          <w:tcPr>
            <w:tcW w:w="7512" w:type="dxa"/>
          </w:tcPr>
          <w:p w14:paraId="06786F7B" w14:textId="77777777" w:rsidR="00117497" w:rsidRPr="002D681F" w:rsidRDefault="00117497" w:rsidP="00F76BD3">
            <w:pPr>
              <w:rPr>
                <w:rFonts w:ascii="Arial" w:hAnsi="Arial" w:cs="Arial"/>
                <w:sz w:val="22"/>
                <w:szCs w:val="22"/>
              </w:rPr>
            </w:pPr>
            <w:r>
              <w:rPr>
                <w:rFonts w:ascii="Arial" w:hAnsi="Arial" w:cs="Arial"/>
                <w:sz w:val="22"/>
                <w:szCs w:val="22"/>
              </w:rPr>
              <w:t>Associated Legislation</w:t>
            </w:r>
          </w:p>
        </w:tc>
        <w:tc>
          <w:tcPr>
            <w:tcW w:w="1129" w:type="dxa"/>
          </w:tcPr>
          <w:p w14:paraId="55596832" w14:textId="77777777" w:rsidR="00117497" w:rsidRPr="007652B1" w:rsidRDefault="00117497" w:rsidP="00F76BD3">
            <w:pPr>
              <w:jc w:val="center"/>
              <w:rPr>
                <w:rFonts w:ascii="Arial" w:hAnsi="Arial" w:cs="Arial"/>
                <w:sz w:val="22"/>
                <w:szCs w:val="22"/>
              </w:rPr>
            </w:pPr>
            <w:r>
              <w:rPr>
                <w:rFonts w:ascii="Arial" w:hAnsi="Arial" w:cs="Arial"/>
                <w:sz w:val="22"/>
                <w:szCs w:val="22"/>
              </w:rPr>
              <w:t>3</w:t>
            </w:r>
          </w:p>
        </w:tc>
      </w:tr>
      <w:tr w:rsidR="00117497" w14:paraId="30FA5126" w14:textId="77777777" w:rsidTr="00F76BD3">
        <w:tc>
          <w:tcPr>
            <w:tcW w:w="988" w:type="dxa"/>
          </w:tcPr>
          <w:p w14:paraId="15923FFC" w14:textId="77777777" w:rsidR="00117497" w:rsidRPr="002D681F" w:rsidRDefault="00117497" w:rsidP="00117497">
            <w:pPr>
              <w:pStyle w:val="ListParagraph"/>
              <w:numPr>
                <w:ilvl w:val="0"/>
                <w:numId w:val="46"/>
              </w:numPr>
              <w:rPr>
                <w:rFonts w:ascii="Arial" w:hAnsi="Arial" w:cs="Arial"/>
                <w:sz w:val="22"/>
                <w:szCs w:val="22"/>
              </w:rPr>
            </w:pPr>
          </w:p>
        </w:tc>
        <w:tc>
          <w:tcPr>
            <w:tcW w:w="7512" w:type="dxa"/>
          </w:tcPr>
          <w:p w14:paraId="26AD5A53" w14:textId="77777777" w:rsidR="00117497" w:rsidRPr="002D681F" w:rsidRDefault="00117497" w:rsidP="00F76BD3">
            <w:pPr>
              <w:rPr>
                <w:rFonts w:ascii="Arial" w:hAnsi="Arial" w:cs="Arial"/>
                <w:sz w:val="22"/>
                <w:szCs w:val="22"/>
              </w:rPr>
            </w:pPr>
            <w:r>
              <w:rPr>
                <w:rFonts w:ascii="Arial" w:hAnsi="Arial" w:cs="Arial"/>
                <w:sz w:val="22"/>
                <w:szCs w:val="22"/>
              </w:rPr>
              <w:t>Codes of Practice and Guidance</w:t>
            </w:r>
          </w:p>
        </w:tc>
        <w:tc>
          <w:tcPr>
            <w:tcW w:w="1129" w:type="dxa"/>
          </w:tcPr>
          <w:p w14:paraId="636EE955" w14:textId="77777777" w:rsidR="00117497" w:rsidRPr="007652B1" w:rsidRDefault="00117497" w:rsidP="00F76BD3">
            <w:pPr>
              <w:jc w:val="center"/>
              <w:rPr>
                <w:rFonts w:ascii="Arial" w:hAnsi="Arial" w:cs="Arial"/>
                <w:sz w:val="22"/>
                <w:szCs w:val="22"/>
              </w:rPr>
            </w:pPr>
            <w:r>
              <w:rPr>
                <w:rFonts w:ascii="Arial" w:hAnsi="Arial" w:cs="Arial"/>
                <w:sz w:val="22"/>
                <w:szCs w:val="22"/>
              </w:rPr>
              <w:t>3</w:t>
            </w:r>
          </w:p>
        </w:tc>
      </w:tr>
      <w:tr w:rsidR="00117497" w14:paraId="4556B373" w14:textId="77777777" w:rsidTr="00F76BD3">
        <w:tc>
          <w:tcPr>
            <w:tcW w:w="988" w:type="dxa"/>
          </w:tcPr>
          <w:p w14:paraId="0E07EE88" w14:textId="77777777" w:rsidR="00117497" w:rsidRPr="002D681F" w:rsidRDefault="00117497" w:rsidP="00117497">
            <w:pPr>
              <w:pStyle w:val="ListParagraph"/>
              <w:numPr>
                <w:ilvl w:val="0"/>
                <w:numId w:val="46"/>
              </w:numPr>
              <w:rPr>
                <w:rFonts w:ascii="Arial" w:hAnsi="Arial" w:cs="Arial"/>
                <w:sz w:val="22"/>
                <w:szCs w:val="22"/>
              </w:rPr>
            </w:pPr>
          </w:p>
        </w:tc>
        <w:tc>
          <w:tcPr>
            <w:tcW w:w="7512" w:type="dxa"/>
          </w:tcPr>
          <w:p w14:paraId="61569512" w14:textId="77777777" w:rsidR="00117497" w:rsidRPr="002D681F" w:rsidRDefault="00117497" w:rsidP="00F76BD3">
            <w:pPr>
              <w:rPr>
                <w:rFonts w:ascii="Arial" w:hAnsi="Arial" w:cs="Arial"/>
                <w:sz w:val="22"/>
                <w:szCs w:val="22"/>
              </w:rPr>
            </w:pPr>
            <w:r>
              <w:rPr>
                <w:rFonts w:ascii="Arial" w:hAnsi="Arial" w:cs="Arial"/>
                <w:sz w:val="22"/>
                <w:szCs w:val="22"/>
              </w:rPr>
              <w:t>Policy Aims and Objectives</w:t>
            </w:r>
          </w:p>
        </w:tc>
        <w:tc>
          <w:tcPr>
            <w:tcW w:w="1129" w:type="dxa"/>
          </w:tcPr>
          <w:p w14:paraId="51A1C02F" w14:textId="77777777" w:rsidR="00117497" w:rsidRPr="007652B1" w:rsidRDefault="00117497" w:rsidP="00F76BD3">
            <w:pPr>
              <w:jc w:val="center"/>
              <w:rPr>
                <w:rFonts w:ascii="Arial" w:hAnsi="Arial" w:cs="Arial"/>
                <w:sz w:val="22"/>
                <w:szCs w:val="22"/>
              </w:rPr>
            </w:pPr>
            <w:r>
              <w:rPr>
                <w:rFonts w:ascii="Arial" w:hAnsi="Arial" w:cs="Arial"/>
                <w:sz w:val="22"/>
                <w:szCs w:val="22"/>
              </w:rPr>
              <w:t>3</w:t>
            </w:r>
          </w:p>
        </w:tc>
      </w:tr>
      <w:tr w:rsidR="00117497" w14:paraId="208E4D79" w14:textId="77777777" w:rsidTr="00F76BD3">
        <w:tc>
          <w:tcPr>
            <w:tcW w:w="988" w:type="dxa"/>
          </w:tcPr>
          <w:p w14:paraId="2A2F1D98" w14:textId="77777777" w:rsidR="00117497" w:rsidRPr="002D681F" w:rsidRDefault="00117497" w:rsidP="00117497">
            <w:pPr>
              <w:pStyle w:val="ListParagraph"/>
              <w:numPr>
                <w:ilvl w:val="0"/>
                <w:numId w:val="46"/>
              </w:numPr>
              <w:rPr>
                <w:rFonts w:ascii="Arial" w:hAnsi="Arial" w:cs="Arial"/>
                <w:sz w:val="22"/>
                <w:szCs w:val="22"/>
              </w:rPr>
            </w:pPr>
          </w:p>
        </w:tc>
        <w:tc>
          <w:tcPr>
            <w:tcW w:w="7512" w:type="dxa"/>
          </w:tcPr>
          <w:p w14:paraId="6C8F0963" w14:textId="77777777" w:rsidR="00117497" w:rsidRPr="002D681F" w:rsidRDefault="00117497" w:rsidP="00F76BD3">
            <w:pPr>
              <w:rPr>
                <w:rFonts w:ascii="Arial" w:hAnsi="Arial" w:cs="Arial"/>
                <w:sz w:val="22"/>
                <w:szCs w:val="22"/>
              </w:rPr>
            </w:pPr>
            <w:r>
              <w:rPr>
                <w:rFonts w:ascii="Arial" w:hAnsi="Arial" w:cs="Arial"/>
                <w:sz w:val="22"/>
                <w:szCs w:val="22"/>
              </w:rPr>
              <w:t>Statement of Intent</w:t>
            </w:r>
          </w:p>
        </w:tc>
        <w:tc>
          <w:tcPr>
            <w:tcW w:w="1129" w:type="dxa"/>
          </w:tcPr>
          <w:p w14:paraId="46680B82" w14:textId="77777777" w:rsidR="00117497" w:rsidRPr="007652B1" w:rsidRDefault="00117497" w:rsidP="00F76BD3">
            <w:pPr>
              <w:jc w:val="center"/>
              <w:rPr>
                <w:rFonts w:ascii="Arial" w:hAnsi="Arial" w:cs="Arial"/>
                <w:sz w:val="22"/>
                <w:szCs w:val="22"/>
              </w:rPr>
            </w:pPr>
            <w:r>
              <w:rPr>
                <w:rFonts w:ascii="Arial" w:hAnsi="Arial" w:cs="Arial"/>
                <w:sz w:val="22"/>
                <w:szCs w:val="22"/>
              </w:rPr>
              <w:t>4</w:t>
            </w:r>
          </w:p>
        </w:tc>
      </w:tr>
      <w:tr w:rsidR="00117497" w14:paraId="53AFBF1B" w14:textId="77777777" w:rsidTr="00F76BD3">
        <w:tc>
          <w:tcPr>
            <w:tcW w:w="988" w:type="dxa"/>
          </w:tcPr>
          <w:p w14:paraId="0E3EED3B" w14:textId="77777777" w:rsidR="00117497" w:rsidRPr="002D681F" w:rsidRDefault="00117497" w:rsidP="00117497">
            <w:pPr>
              <w:pStyle w:val="ListParagraph"/>
              <w:numPr>
                <w:ilvl w:val="0"/>
                <w:numId w:val="46"/>
              </w:numPr>
              <w:rPr>
                <w:rFonts w:ascii="Arial" w:hAnsi="Arial" w:cs="Arial"/>
                <w:sz w:val="22"/>
                <w:szCs w:val="22"/>
              </w:rPr>
            </w:pPr>
          </w:p>
        </w:tc>
        <w:tc>
          <w:tcPr>
            <w:tcW w:w="7512" w:type="dxa"/>
          </w:tcPr>
          <w:p w14:paraId="1F1FB4D8" w14:textId="77777777" w:rsidR="00117497" w:rsidRPr="002D681F" w:rsidRDefault="00117497" w:rsidP="00F76BD3">
            <w:pPr>
              <w:rPr>
                <w:rFonts w:ascii="Arial" w:hAnsi="Arial" w:cs="Arial"/>
                <w:sz w:val="22"/>
                <w:szCs w:val="22"/>
              </w:rPr>
            </w:pPr>
            <w:r>
              <w:rPr>
                <w:rFonts w:ascii="Arial" w:hAnsi="Arial" w:cs="Arial"/>
                <w:sz w:val="22"/>
                <w:szCs w:val="22"/>
              </w:rPr>
              <w:t>Organisation</w:t>
            </w:r>
          </w:p>
        </w:tc>
        <w:tc>
          <w:tcPr>
            <w:tcW w:w="1129" w:type="dxa"/>
          </w:tcPr>
          <w:p w14:paraId="1E699617" w14:textId="77777777" w:rsidR="00117497" w:rsidRPr="007652B1" w:rsidRDefault="00117497" w:rsidP="00F76BD3">
            <w:pPr>
              <w:jc w:val="center"/>
              <w:rPr>
                <w:rFonts w:ascii="Arial" w:hAnsi="Arial" w:cs="Arial"/>
                <w:sz w:val="22"/>
                <w:szCs w:val="22"/>
              </w:rPr>
            </w:pPr>
            <w:r>
              <w:rPr>
                <w:rFonts w:ascii="Arial" w:hAnsi="Arial" w:cs="Arial"/>
                <w:sz w:val="22"/>
                <w:szCs w:val="22"/>
              </w:rPr>
              <w:t>6</w:t>
            </w:r>
          </w:p>
        </w:tc>
      </w:tr>
      <w:tr w:rsidR="00117497" w14:paraId="6775FCE8" w14:textId="77777777" w:rsidTr="00F76BD3">
        <w:tc>
          <w:tcPr>
            <w:tcW w:w="988" w:type="dxa"/>
          </w:tcPr>
          <w:p w14:paraId="184344FB" w14:textId="77777777" w:rsidR="00117497" w:rsidRPr="002D681F" w:rsidRDefault="00117497" w:rsidP="00117497">
            <w:pPr>
              <w:pStyle w:val="ListParagraph"/>
              <w:numPr>
                <w:ilvl w:val="0"/>
                <w:numId w:val="46"/>
              </w:numPr>
              <w:rPr>
                <w:rFonts w:ascii="Arial" w:hAnsi="Arial" w:cs="Arial"/>
                <w:sz w:val="22"/>
                <w:szCs w:val="22"/>
              </w:rPr>
            </w:pPr>
          </w:p>
        </w:tc>
        <w:tc>
          <w:tcPr>
            <w:tcW w:w="7512" w:type="dxa"/>
          </w:tcPr>
          <w:p w14:paraId="67BA0050" w14:textId="77777777" w:rsidR="00117497" w:rsidRPr="002D681F" w:rsidRDefault="00117497" w:rsidP="00F76BD3">
            <w:pPr>
              <w:rPr>
                <w:rFonts w:ascii="Arial" w:hAnsi="Arial" w:cs="Arial"/>
                <w:sz w:val="22"/>
                <w:szCs w:val="22"/>
              </w:rPr>
            </w:pPr>
            <w:r>
              <w:rPr>
                <w:rFonts w:ascii="Arial" w:hAnsi="Arial" w:cs="Arial"/>
                <w:sz w:val="22"/>
                <w:szCs w:val="22"/>
              </w:rPr>
              <w:t>Organisational Responsibilities</w:t>
            </w:r>
          </w:p>
        </w:tc>
        <w:tc>
          <w:tcPr>
            <w:tcW w:w="1129" w:type="dxa"/>
          </w:tcPr>
          <w:p w14:paraId="65AAE091" w14:textId="77777777" w:rsidR="00117497" w:rsidRPr="007652B1" w:rsidRDefault="00117497" w:rsidP="00F76BD3">
            <w:pPr>
              <w:jc w:val="center"/>
              <w:rPr>
                <w:rFonts w:ascii="Arial" w:hAnsi="Arial" w:cs="Arial"/>
                <w:sz w:val="22"/>
                <w:szCs w:val="22"/>
              </w:rPr>
            </w:pPr>
            <w:r>
              <w:rPr>
                <w:rFonts w:ascii="Arial" w:hAnsi="Arial" w:cs="Arial"/>
                <w:sz w:val="22"/>
                <w:szCs w:val="22"/>
              </w:rPr>
              <w:t>6</w:t>
            </w:r>
          </w:p>
        </w:tc>
      </w:tr>
      <w:tr w:rsidR="00117497" w14:paraId="25E043CB" w14:textId="77777777" w:rsidTr="00F76BD3">
        <w:tc>
          <w:tcPr>
            <w:tcW w:w="988" w:type="dxa"/>
          </w:tcPr>
          <w:p w14:paraId="34742F24" w14:textId="77777777" w:rsidR="00117497" w:rsidRPr="002D681F" w:rsidRDefault="00117497" w:rsidP="00117497">
            <w:pPr>
              <w:pStyle w:val="ListParagraph"/>
              <w:numPr>
                <w:ilvl w:val="0"/>
                <w:numId w:val="46"/>
              </w:numPr>
              <w:rPr>
                <w:rFonts w:ascii="Arial" w:hAnsi="Arial" w:cs="Arial"/>
                <w:sz w:val="22"/>
                <w:szCs w:val="22"/>
              </w:rPr>
            </w:pPr>
          </w:p>
        </w:tc>
        <w:tc>
          <w:tcPr>
            <w:tcW w:w="7512" w:type="dxa"/>
          </w:tcPr>
          <w:p w14:paraId="68415044" w14:textId="77777777" w:rsidR="00117497" w:rsidRPr="002D681F" w:rsidRDefault="00117497" w:rsidP="00F76BD3">
            <w:pPr>
              <w:rPr>
                <w:rFonts w:ascii="Arial" w:hAnsi="Arial" w:cs="Arial"/>
                <w:sz w:val="22"/>
                <w:szCs w:val="22"/>
              </w:rPr>
            </w:pPr>
            <w:r>
              <w:rPr>
                <w:rFonts w:ascii="Arial" w:hAnsi="Arial" w:cs="Arial"/>
                <w:sz w:val="22"/>
                <w:szCs w:val="22"/>
              </w:rPr>
              <w:t>Elimination of Hazardous Manual Handling Activities</w:t>
            </w:r>
          </w:p>
        </w:tc>
        <w:tc>
          <w:tcPr>
            <w:tcW w:w="1129" w:type="dxa"/>
          </w:tcPr>
          <w:p w14:paraId="2CB138E4" w14:textId="77777777" w:rsidR="00117497" w:rsidRPr="007652B1" w:rsidRDefault="00117497" w:rsidP="00F76BD3">
            <w:pPr>
              <w:jc w:val="center"/>
              <w:rPr>
                <w:rFonts w:ascii="Arial" w:hAnsi="Arial" w:cs="Arial"/>
                <w:sz w:val="22"/>
                <w:szCs w:val="22"/>
              </w:rPr>
            </w:pPr>
            <w:r>
              <w:rPr>
                <w:rFonts w:ascii="Arial" w:hAnsi="Arial" w:cs="Arial"/>
                <w:sz w:val="22"/>
                <w:szCs w:val="22"/>
              </w:rPr>
              <w:t>9</w:t>
            </w:r>
          </w:p>
        </w:tc>
      </w:tr>
      <w:tr w:rsidR="00117497" w14:paraId="2C1174CC" w14:textId="77777777" w:rsidTr="00F76BD3">
        <w:tc>
          <w:tcPr>
            <w:tcW w:w="988" w:type="dxa"/>
          </w:tcPr>
          <w:p w14:paraId="279588BB" w14:textId="77777777" w:rsidR="00117497" w:rsidRPr="002D681F" w:rsidRDefault="00117497" w:rsidP="00117497">
            <w:pPr>
              <w:pStyle w:val="ListParagraph"/>
              <w:numPr>
                <w:ilvl w:val="0"/>
                <w:numId w:val="46"/>
              </w:numPr>
              <w:rPr>
                <w:rFonts w:ascii="Arial" w:hAnsi="Arial" w:cs="Arial"/>
                <w:sz w:val="22"/>
                <w:szCs w:val="22"/>
              </w:rPr>
            </w:pPr>
          </w:p>
        </w:tc>
        <w:tc>
          <w:tcPr>
            <w:tcW w:w="7512" w:type="dxa"/>
          </w:tcPr>
          <w:p w14:paraId="2EAB3A70" w14:textId="77777777" w:rsidR="00117497" w:rsidRPr="002D681F" w:rsidRDefault="00117497" w:rsidP="00F76BD3">
            <w:pPr>
              <w:rPr>
                <w:rFonts w:ascii="Arial" w:hAnsi="Arial" w:cs="Arial"/>
                <w:sz w:val="22"/>
                <w:szCs w:val="22"/>
              </w:rPr>
            </w:pPr>
            <w:r>
              <w:rPr>
                <w:rFonts w:ascii="Arial" w:hAnsi="Arial" w:cs="Arial"/>
                <w:sz w:val="22"/>
                <w:szCs w:val="22"/>
              </w:rPr>
              <w:t>Assessment of Risk</w:t>
            </w:r>
          </w:p>
        </w:tc>
        <w:tc>
          <w:tcPr>
            <w:tcW w:w="1129" w:type="dxa"/>
          </w:tcPr>
          <w:p w14:paraId="79ED9F9E" w14:textId="77777777" w:rsidR="00117497" w:rsidRPr="007652B1" w:rsidRDefault="00117497" w:rsidP="00F76BD3">
            <w:pPr>
              <w:jc w:val="center"/>
              <w:rPr>
                <w:rFonts w:ascii="Arial" w:hAnsi="Arial" w:cs="Arial"/>
                <w:sz w:val="22"/>
                <w:szCs w:val="22"/>
              </w:rPr>
            </w:pPr>
            <w:r>
              <w:rPr>
                <w:rFonts w:ascii="Arial" w:hAnsi="Arial" w:cs="Arial"/>
                <w:sz w:val="22"/>
                <w:szCs w:val="22"/>
              </w:rPr>
              <w:t>9</w:t>
            </w:r>
          </w:p>
        </w:tc>
      </w:tr>
      <w:tr w:rsidR="00117497" w14:paraId="659A9F5D" w14:textId="77777777" w:rsidTr="00F76BD3">
        <w:tc>
          <w:tcPr>
            <w:tcW w:w="988" w:type="dxa"/>
          </w:tcPr>
          <w:p w14:paraId="34BA8E73" w14:textId="77777777" w:rsidR="00117497" w:rsidRPr="002D681F" w:rsidRDefault="00117497" w:rsidP="00117497">
            <w:pPr>
              <w:pStyle w:val="ListParagraph"/>
              <w:numPr>
                <w:ilvl w:val="0"/>
                <w:numId w:val="46"/>
              </w:numPr>
              <w:rPr>
                <w:rFonts w:ascii="Arial" w:hAnsi="Arial" w:cs="Arial"/>
                <w:sz w:val="22"/>
                <w:szCs w:val="22"/>
              </w:rPr>
            </w:pPr>
          </w:p>
        </w:tc>
        <w:tc>
          <w:tcPr>
            <w:tcW w:w="7512" w:type="dxa"/>
          </w:tcPr>
          <w:p w14:paraId="73F7B188" w14:textId="77777777" w:rsidR="00117497" w:rsidRPr="002D681F" w:rsidRDefault="00117497" w:rsidP="00F76BD3">
            <w:pPr>
              <w:rPr>
                <w:rFonts w:ascii="Arial" w:hAnsi="Arial" w:cs="Arial"/>
                <w:sz w:val="22"/>
                <w:szCs w:val="22"/>
              </w:rPr>
            </w:pPr>
            <w:r>
              <w:rPr>
                <w:rFonts w:ascii="Arial" w:hAnsi="Arial" w:cs="Arial"/>
                <w:sz w:val="22"/>
                <w:szCs w:val="22"/>
              </w:rPr>
              <w:t>Staff Involvement</w:t>
            </w:r>
          </w:p>
        </w:tc>
        <w:tc>
          <w:tcPr>
            <w:tcW w:w="1129" w:type="dxa"/>
          </w:tcPr>
          <w:p w14:paraId="0062B3DC" w14:textId="77777777" w:rsidR="00117497" w:rsidRPr="007652B1" w:rsidRDefault="00117497" w:rsidP="00F76BD3">
            <w:pPr>
              <w:jc w:val="center"/>
              <w:rPr>
                <w:rFonts w:ascii="Arial" w:hAnsi="Arial" w:cs="Arial"/>
                <w:sz w:val="22"/>
                <w:szCs w:val="22"/>
              </w:rPr>
            </w:pPr>
            <w:r>
              <w:rPr>
                <w:rFonts w:ascii="Arial" w:hAnsi="Arial" w:cs="Arial"/>
                <w:sz w:val="22"/>
                <w:szCs w:val="22"/>
              </w:rPr>
              <w:t>10</w:t>
            </w:r>
          </w:p>
        </w:tc>
      </w:tr>
      <w:tr w:rsidR="00117497" w14:paraId="02639921" w14:textId="77777777" w:rsidTr="00F76BD3">
        <w:tc>
          <w:tcPr>
            <w:tcW w:w="988" w:type="dxa"/>
          </w:tcPr>
          <w:p w14:paraId="77E0A593" w14:textId="77777777" w:rsidR="00117497" w:rsidRPr="002D681F" w:rsidRDefault="00117497" w:rsidP="00117497">
            <w:pPr>
              <w:pStyle w:val="ListParagraph"/>
              <w:numPr>
                <w:ilvl w:val="0"/>
                <w:numId w:val="46"/>
              </w:numPr>
              <w:rPr>
                <w:rFonts w:ascii="Arial" w:hAnsi="Arial" w:cs="Arial"/>
                <w:sz w:val="22"/>
                <w:szCs w:val="22"/>
              </w:rPr>
            </w:pPr>
          </w:p>
        </w:tc>
        <w:tc>
          <w:tcPr>
            <w:tcW w:w="7512" w:type="dxa"/>
          </w:tcPr>
          <w:p w14:paraId="003CEB1F" w14:textId="77777777" w:rsidR="00117497" w:rsidRPr="002D681F" w:rsidRDefault="00117497" w:rsidP="00F76BD3">
            <w:pPr>
              <w:rPr>
                <w:rFonts w:ascii="Arial" w:hAnsi="Arial" w:cs="Arial"/>
                <w:sz w:val="22"/>
                <w:szCs w:val="22"/>
              </w:rPr>
            </w:pPr>
            <w:r>
              <w:rPr>
                <w:rFonts w:ascii="Arial" w:hAnsi="Arial" w:cs="Arial"/>
                <w:sz w:val="22"/>
                <w:szCs w:val="22"/>
              </w:rPr>
              <w:t>Monitoring Health and Safety Performance</w:t>
            </w:r>
          </w:p>
        </w:tc>
        <w:tc>
          <w:tcPr>
            <w:tcW w:w="1129" w:type="dxa"/>
          </w:tcPr>
          <w:p w14:paraId="3C14BB56" w14:textId="77777777" w:rsidR="00117497" w:rsidRPr="007652B1" w:rsidRDefault="00117497" w:rsidP="00F76BD3">
            <w:pPr>
              <w:jc w:val="center"/>
              <w:rPr>
                <w:rFonts w:ascii="Arial" w:hAnsi="Arial" w:cs="Arial"/>
                <w:sz w:val="22"/>
                <w:szCs w:val="22"/>
              </w:rPr>
            </w:pPr>
            <w:r>
              <w:rPr>
                <w:rFonts w:ascii="Arial" w:hAnsi="Arial" w:cs="Arial"/>
                <w:sz w:val="22"/>
                <w:szCs w:val="22"/>
              </w:rPr>
              <w:t>10</w:t>
            </w:r>
          </w:p>
        </w:tc>
      </w:tr>
      <w:tr w:rsidR="00117497" w14:paraId="22CA05B7" w14:textId="77777777" w:rsidTr="00F76BD3">
        <w:tc>
          <w:tcPr>
            <w:tcW w:w="988" w:type="dxa"/>
          </w:tcPr>
          <w:p w14:paraId="41F64268" w14:textId="77777777" w:rsidR="00117497" w:rsidRPr="002D681F" w:rsidRDefault="00117497" w:rsidP="00117497">
            <w:pPr>
              <w:pStyle w:val="ListParagraph"/>
              <w:numPr>
                <w:ilvl w:val="0"/>
                <w:numId w:val="46"/>
              </w:numPr>
              <w:rPr>
                <w:rFonts w:ascii="Arial" w:hAnsi="Arial" w:cs="Arial"/>
                <w:sz w:val="22"/>
                <w:szCs w:val="22"/>
              </w:rPr>
            </w:pPr>
          </w:p>
        </w:tc>
        <w:tc>
          <w:tcPr>
            <w:tcW w:w="7512" w:type="dxa"/>
          </w:tcPr>
          <w:p w14:paraId="1F5E6B33" w14:textId="77777777" w:rsidR="00117497" w:rsidRPr="002D681F" w:rsidRDefault="00117497" w:rsidP="00F76BD3">
            <w:pPr>
              <w:rPr>
                <w:rFonts w:ascii="Arial" w:hAnsi="Arial" w:cs="Arial"/>
                <w:sz w:val="22"/>
                <w:szCs w:val="22"/>
              </w:rPr>
            </w:pPr>
            <w:r>
              <w:rPr>
                <w:rFonts w:ascii="Arial" w:hAnsi="Arial" w:cs="Arial"/>
                <w:sz w:val="22"/>
                <w:szCs w:val="22"/>
              </w:rPr>
              <w:t>Risk Assessment Review</w:t>
            </w:r>
          </w:p>
        </w:tc>
        <w:tc>
          <w:tcPr>
            <w:tcW w:w="1129" w:type="dxa"/>
          </w:tcPr>
          <w:p w14:paraId="04433EBA" w14:textId="77777777" w:rsidR="00117497" w:rsidRPr="007652B1" w:rsidRDefault="00117497" w:rsidP="00F76BD3">
            <w:pPr>
              <w:jc w:val="center"/>
              <w:rPr>
                <w:rFonts w:ascii="Arial" w:hAnsi="Arial" w:cs="Arial"/>
                <w:sz w:val="22"/>
                <w:szCs w:val="22"/>
              </w:rPr>
            </w:pPr>
            <w:r>
              <w:rPr>
                <w:rFonts w:ascii="Arial" w:hAnsi="Arial" w:cs="Arial"/>
                <w:sz w:val="22"/>
                <w:szCs w:val="22"/>
              </w:rPr>
              <w:t>11</w:t>
            </w:r>
          </w:p>
        </w:tc>
      </w:tr>
      <w:tr w:rsidR="00117497" w14:paraId="70CD884B" w14:textId="77777777" w:rsidTr="00F76BD3">
        <w:tc>
          <w:tcPr>
            <w:tcW w:w="988" w:type="dxa"/>
          </w:tcPr>
          <w:p w14:paraId="3B4A1466" w14:textId="77777777" w:rsidR="00117497" w:rsidRPr="002D681F" w:rsidRDefault="00117497" w:rsidP="00117497">
            <w:pPr>
              <w:pStyle w:val="ListParagraph"/>
              <w:numPr>
                <w:ilvl w:val="0"/>
                <w:numId w:val="46"/>
              </w:numPr>
              <w:rPr>
                <w:rFonts w:ascii="Arial" w:hAnsi="Arial" w:cs="Arial"/>
                <w:sz w:val="22"/>
                <w:szCs w:val="22"/>
              </w:rPr>
            </w:pPr>
          </w:p>
        </w:tc>
        <w:tc>
          <w:tcPr>
            <w:tcW w:w="7512" w:type="dxa"/>
          </w:tcPr>
          <w:p w14:paraId="23FD5B82" w14:textId="77777777" w:rsidR="00117497" w:rsidRPr="002D681F" w:rsidRDefault="00117497" w:rsidP="00F76BD3">
            <w:pPr>
              <w:rPr>
                <w:rFonts w:ascii="Arial" w:hAnsi="Arial" w:cs="Arial"/>
                <w:sz w:val="22"/>
                <w:szCs w:val="22"/>
              </w:rPr>
            </w:pPr>
            <w:r>
              <w:rPr>
                <w:rFonts w:ascii="Arial" w:hAnsi="Arial" w:cs="Arial"/>
                <w:sz w:val="22"/>
                <w:szCs w:val="22"/>
              </w:rPr>
              <w:t>Training</w:t>
            </w:r>
          </w:p>
        </w:tc>
        <w:tc>
          <w:tcPr>
            <w:tcW w:w="1129" w:type="dxa"/>
          </w:tcPr>
          <w:p w14:paraId="49AC4485" w14:textId="77777777" w:rsidR="00117497" w:rsidRPr="007652B1" w:rsidRDefault="00117497" w:rsidP="00F76BD3">
            <w:pPr>
              <w:jc w:val="center"/>
              <w:rPr>
                <w:rFonts w:ascii="Arial" w:hAnsi="Arial" w:cs="Arial"/>
                <w:sz w:val="22"/>
                <w:szCs w:val="22"/>
              </w:rPr>
            </w:pPr>
            <w:r>
              <w:rPr>
                <w:rFonts w:ascii="Arial" w:hAnsi="Arial" w:cs="Arial"/>
                <w:sz w:val="22"/>
                <w:szCs w:val="22"/>
              </w:rPr>
              <w:t>11</w:t>
            </w:r>
          </w:p>
        </w:tc>
      </w:tr>
    </w:tbl>
    <w:p w14:paraId="17F28741" w14:textId="77777777" w:rsidR="00117497" w:rsidRDefault="00117497" w:rsidP="00773BC5">
      <w:pPr>
        <w:pStyle w:val="Default"/>
        <w:ind w:right="-20"/>
        <w:jc w:val="center"/>
        <w:rPr>
          <w:b/>
          <w:bCs/>
          <w:sz w:val="28"/>
          <w:szCs w:val="28"/>
        </w:rPr>
      </w:pPr>
    </w:p>
    <w:p w14:paraId="4E3B9291" w14:textId="77777777" w:rsidR="00117497" w:rsidRDefault="00117497">
      <w:pPr>
        <w:rPr>
          <w:rFonts w:ascii="Arial" w:hAnsi="Arial" w:cs="Arial"/>
          <w:b/>
          <w:bCs/>
          <w:color w:val="000000"/>
          <w:sz w:val="28"/>
          <w:szCs w:val="28"/>
          <w:lang w:val="en-US"/>
        </w:rPr>
      </w:pPr>
      <w:r>
        <w:rPr>
          <w:b/>
          <w:bCs/>
          <w:sz w:val="28"/>
          <w:szCs w:val="28"/>
        </w:rPr>
        <w:br w:type="page"/>
      </w:r>
    </w:p>
    <w:p w14:paraId="5E72A93A" w14:textId="77777777" w:rsidR="00773BC5" w:rsidRDefault="00773BC5" w:rsidP="00773BC5">
      <w:pPr>
        <w:pStyle w:val="Default"/>
        <w:ind w:right="-20"/>
        <w:jc w:val="center"/>
        <w:rPr>
          <w:b/>
          <w:bCs/>
          <w:sz w:val="28"/>
          <w:szCs w:val="28"/>
        </w:rPr>
      </w:pPr>
    </w:p>
    <w:p w14:paraId="6FD30D21" w14:textId="77777777" w:rsidR="001D673D" w:rsidRDefault="001D673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783"/>
      </w:tblGrid>
      <w:tr w:rsidR="001D673D" w14:paraId="3A082DBC" w14:textId="77777777" w:rsidTr="0072075E">
        <w:tc>
          <w:tcPr>
            <w:tcW w:w="846" w:type="dxa"/>
          </w:tcPr>
          <w:p w14:paraId="0EAB9CE2" w14:textId="77777777" w:rsidR="001D673D" w:rsidRPr="001D673D" w:rsidRDefault="001D673D">
            <w:pPr>
              <w:rPr>
                <w:rFonts w:ascii="Arial" w:hAnsi="Arial" w:cs="Arial"/>
                <w:sz w:val="22"/>
                <w:szCs w:val="22"/>
              </w:rPr>
            </w:pPr>
            <w:r>
              <w:rPr>
                <w:rFonts w:ascii="Arial" w:hAnsi="Arial" w:cs="Arial"/>
                <w:sz w:val="22"/>
                <w:szCs w:val="22"/>
              </w:rPr>
              <w:t>1.0</w:t>
            </w:r>
          </w:p>
        </w:tc>
        <w:tc>
          <w:tcPr>
            <w:tcW w:w="8783" w:type="dxa"/>
          </w:tcPr>
          <w:p w14:paraId="68AE412C" w14:textId="77777777" w:rsidR="001D673D" w:rsidRPr="001D673D" w:rsidRDefault="001D673D">
            <w:pPr>
              <w:rPr>
                <w:rFonts w:ascii="Arial" w:hAnsi="Arial" w:cs="Arial"/>
                <w:b/>
                <w:sz w:val="22"/>
                <w:szCs w:val="22"/>
              </w:rPr>
            </w:pPr>
            <w:r w:rsidRPr="001D673D">
              <w:rPr>
                <w:rFonts w:ascii="Arial" w:hAnsi="Arial" w:cs="Arial"/>
                <w:b/>
                <w:sz w:val="22"/>
                <w:szCs w:val="22"/>
              </w:rPr>
              <w:t>Associated Legislation</w:t>
            </w:r>
          </w:p>
          <w:p w14:paraId="0007223C" w14:textId="77777777" w:rsidR="001D673D" w:rsidRDefault="001D673D">
            <w:pPr>
              <w:rPr>
                <w:rFonts w:ascii="Arial" w:hAnsi="Arial" w:cs="Arial"/>
                <w:sz w:val="22"/>
                <w:szCs w:val="22"/>
              </w:rPr>
            </w:pPr>
          </w:p>
          <w:p w14:paraId="2CB904D5" w14:textId="77777777" w:rsidR="001D673D" w:rsidRPr="001D673D" w:rsidRDefault="001D673D" w:rsidP="001D673D">
            <w:pPr>
              <w:pStyle w:val="ListParagraph"/>
              <w:numPr>
                <w:ilvl w:val="0"/>
                <w:numId w:val="26"/>
              </w:numPr>
              <w:rPr>
                <w:rFonts w:ascii="Arial" w:hAnsi="Arial" w:cs="Arial"/>
                <w:sz w:val="22"/>
                <w:szCs w:val="22"/>
              </w:rPr>
            </w:pPr>
            <w:r w:rsidRPr="001D673D">
              <w:rPr>
                <w:rFonts w:ascii="Arial" w:hAnsi="Arial" w:cs="Arial"/>
                <w:bCs/>
                <w:sz w:val="22"/>
                <w:szCs w:val="22"/>
                <w:lang w:eastAsia="en-GB"/>
              </w:rPr>
              <w:t>The Health and Safety at Work etc. Act 1974</w:t>
            </w:r>
            <w:r w:rsidR="00436E48">
              <w:rPr>
                <w:rFonts w:ascii="Arial" w:hAnsi="Arial" w:cs="Arial"/>
                <w:bCs/>
                <w:sz w:val="22"/>
                <w:szCs w:val="22"/>
                <w:lang w:eastAsia="en-GB"/>
              </w:rPr>
              <w:t>.</w:t>
            </w:r>
          </w:p>
          <w:p w14:paraId="50FB1939" w14:textId="77777777" w:rsidR="001D673D" w:rsidRPr="001D673D" w:rsidRDefault="001D673D" w:rsidP="001D673D">
            <w:pPr>
              <w:pStyle w:val="ListParagraph"/>
              <w:numPr>
                <w:ilvl w:val="0"/>
                <w:numId w:val="26"/>
              </w:numPr>
              <w:rPr>
                <w:rFonts w:ascii="Arial" w:hAnsi="Arial" w:cs="Arial"/>
                <w:sz w:val="22"/>
                <w:szCs w:val="22"/>
              </w:rPr>
            </w:pPr>
            <w:r w:rsidRPr="001D673D">
              <w:rPr>
                <w:rFonts w:ascii="Arial" w:hAnsi="Arial" w:cs="Arial"/>
                <w:bCs/>
                <w:sz w:val="22"/>
                <w:szCs w:val="22"/>
                <w:lang w:eastAsia="en-GB"/>
              </w:rPr>
              <w:t>The Management of Health &amp; Safety At Work Regulations 1999</w:t>
            </w:r>
            <w:r w:rsidR="00436E48">
              <w:rPr>
                <w:rFonts w:ascii="Arial" w:hAnsi="Arial" w:cs="Arial"/>
                <w:bCs/>
                <w:sz w:val="22"/>
                <w:szCs w:val="22"/>
                <w:lang w:eastAsia="en-GB"/>
              </w:rPr>
              <w:t>.</w:t>
            </w:r>
          </w:p>
          <w:p w14:paraId="4C038FE0" w14:textId="77777777" w:rsidR="001D673D" w:rsidRPr="001D673D" w:rsidRDefault="001D673D" w:rsidP="001D673D">
            <w:pPr>
              <w:pStyle w:val="ListParagraph"/>
              <w:numPr>
                <w:ilvl w:val="0"/>
                <w:numId w:val="26"/>
              </w:numPr>
              <w:rPr>
                <w:rFonts w:ascii="Arial" w:hAnsi="Arial" w:cs="Arial"/>
                <w:sz w:val="22"/>
                <w:szCs w:val="22"/>
              </w:rPr>
            </w:pPr>
            <w:r w:rsidRPr="001D673D">
              <w:rPr>
                <w:rFonts w:ascii="Arial" w:hAnsi="Arial" w:cs="Arial"/>
                <w:bCs/>
                <w:sz w:val="22"/>
                <w:szCs w:val="22"/>
                <w:lang w:eastAsia="en-GB"/>
              </w:rPr>
              <w:t>Manual Handling Regulations 1992</w:t>
            </w:r>
            <w:r w:rsidR="00436E48">
              <w:rPr>
                <w:rFonts w:ascii="Arial" w:hAnsi="Arial" w:cs="Arial"/>
                <w:bCs/>
                <w:sz w:val="22"/>
                <w:szCs w:val="22"/>
                <w:lang w:eastAsia="en-GB"/>
              </w:rPr>
              <w:t>.</w:t>
            </w:r>
          </w:p>
          <w:p w14:paraId="3FB35AFE" w14:textId="77777777" w:rsidR="001D673D" w:rsidRPr="001D673D" w:rsidRDefault="001D673D" w:rsidP="001D673D">
            <w:pPr>
              <w:pStyle w:val="ListParagraph"/>
              <w:numPr>
                <w:ilvl w:val="0"/>
                <w:numId w:val="26"/>
              </w:numPr>
              <w:rPr>
                <w:rFonts w:ascii="Arial" w:hAnsi="Arial" w:cs="Arial"/>
                <w:sz w:val="22"/>
                <w:szCs w:val="22"/>
              </w:rPr>
            </w:pPr>
            <w:r w:rsidRPr="001D673D">
              <w:rPr>
                <w:rFonts w:ascii="Arial" w:hAnsi="Arial" w:cs="Arial"/>
                <w:bCs/>
                <w:sz w:val="22"/>
                <w:szCs w:val="22"/>
                <w:lang w:eastAsia="en-GB"/>
              </w:rPr>
              <w:t>The Provision and Use of Work Equipment Regulations 1998</w:t>
            </w:r>
            <w:r w:rsidR="00436E48">
              <w:rPr>
                <w:rFonts w:ascii="Arial" w:hAnsi="Arial" w:cs="Arial"/>
                <w:bCs/>
                <w:sz w:val="22"/>
                <w:szCs w:val="22"/>
                <w:lang w:eastAsia="en-GB"/>
              </w:rPr>
              <w:t>.</w:t>
            </w:r>
          </w:p>
          <w:p w14:paraId="5EB69B36" w14:textId="77777777" w:rsidR="001D673D" w:rsidRPr="001D673D" w:rsidRDefault="001D673D" w:rsidP="001D673D">
            <w:pPr>
              <w:pStyle w:val="ListParagraph"/>
              <w:numPr>
                <w:ilvl w:val="0"/>
                <w:numId w:val="26"/>
              </w:numPr>
              <w:rPr>
                <w:rFonts w:ascii="Arial" w:hAnsi="Arial" w:cs="Arial"/>
                <w:sz w:val="22"/>
                <w:szCs w:val="22"/>
              </w:rPr>
            </w:pPr>
            <w:r w:rsidRPr="001D673D">
              <w:rPr>
                <w:rFonts w:ascii="Arial" w:hAnsi="Arial" w:cs="Arial"/>
                <w:bCs/>
                <w:sz w:val="22"/>
                <w:szCs w:val="22"/>
                <w:lang w:eastAsia="en-GB"/>
              </w:rPr>
              <w:t>The Lifting Operations and Lifting Equipment at Work Regulations 1998</w:t>
            </w:r>
            <w:r w:rsidR="00436E48">
              <w:rPr>
                <w:rFonts w:ascii="Arial" w:hAnsi="Arial" w:cs="Arial"/>
                <w:bCs/>
                <w:sz w:val="22"/>
                <w:szCs w:val="22"/>
                <w:lang w:eastAsia="en-GB"/>
              </w:rPr>
              <w:t>.</w:t>
            </w:r>
          </w:p>
          <w:p w14:paraId="1E6D57C3" w14:textId="77777777" w:rsidR="001D673D" w:rsidRPr="001D673D" w:rsidRDefault="001D673D" w:rsidP="001D673D">
            <w:pPr>
              <w:pStyle w:val="ListParagraph"/>
              <w:numPr>
                <w:ilvl w:val="0"/>
                <w:numId w:val="26"/>
              </w:numPr>
              <w:rPr>
                <w:rFonts w:ascii="Arial" w:hAnsi="Arial" w:cs="Arial"/>
                <w:sz w:val="22"/>
                <w:szCs w:val="22"/>
              </w:rPr>
            </w:pPr>
            <w:r w:rsidRPr="001D673D">
              <w:rPr>
                <w:rFonts w:ascii="Arial" w:hAnsi="Arial" w:cs="Arial"/>
                <w:bCs/>
                <w:sz w:val="22"/>
                <w:szCs w:val="22"/>
                <w:lang w:eastAsia="en-GB"/>
              </w:rPr>
              <w:t>Reporting of Injuries, Diseases and Dangerous Occurrences Regulations 2013</w:t>
            </w:r>
            <w:r w:rsidR="00436E48">
              <w:rPr>
                <w:rFonts w:ascii="Arial" w:hAnsi="Arial" w:cs="Arial"/>
                <w:bCs/>
                <w:sz w:val="22"/>
                <w:szCs w:val="22"/>
                <w:lang w:eastAsia="en-GB"/>
              </w:rPr>
              <w:t>.</w:t>
            </w:r>
          </w:p>
          <w:p w14:paraId="63CC91F4" w14:textId="77777777" w:rsidR="001D673D" w:rsidRPr="001D673D" w:rsidRDefault="001D673D" w:rsidP="001D673D">
            <w:pPr>
              <w:rPr>
                <w:rFonts w:ascii="Arial" w:hAnsi="Arial" w:cs="Arial"/>
                <w:sz w:val="22"/>
                <w:szCs w:val="22"/>
              </w:rPr>
            </w:pPr>
          </w:p>
        </w:tc>
      </w:tr>
      <w:tr w:rsidR="001D673D" w14:paraId="137AEAD0" w14:textId="77777777" w:rsidTr="0072075E">
        <w:tc>
          <w:tcPr>
            <w:tcW w:w="846" w:type="dxa"/>
          </w:tcPr>
          <w:p w14:paraId="66CF54F2" w14:textId="77777777" w:rsidR="001D673D" w:rsidRPr="001D673D" w:rsidRDefault="001D673D">
            <w:pPr>
              <w:rPr>
                <w:rFonts w:ascii="Arial" w:hAnsi="Arial" w:cs="Arial"/>
                <w:sz w:val="22"/>
                <w:szCs w:val="22"/>
              </w:rPr>
            </w:pPr>
            <w:r>
              <w:rPr>
                <w:rFonts w:ascii="Arial" w:hAnsi="Arial" w:cs="Arial"/>
                <w:sz w:val="22"/>
                <w:szCs w:val="22"/>
              </w:rPr>
              <w:t>2.0</w:t>
            </w:r>
          </w:p>
        </w:tc>
        <w:tc>
          <w:tcPr>
            <w:tcW w:w="8783" w:type="dxa"/>
          </w:tcPr>
          <w:p w14:paraId="3AFAA4FA" w14:textId="77777777" w:rsidR="001D673D" w:rsidRPr="001D673D" w:rsidRDefault="001D673D" w:rsidP="001D673D">
            <w:pPr>
              <w:pStyle w:val="Heading2"/>
              <w:jc w:val="both"/>
              <w:rPr>
                <w:rFonts w:ascii="Arial" w:hAnsi="Arial" w:cs="Arial"/>
                <w:sz w:val="22"/>
                <w:szCs w:val="22"/>
              </w:rPr>
            </w:pPr>
            <w:r w:rsidRPr="001D673D">
              <w:rPr>
                <w:rFonts w:ascii="Arial" w:hAnsi="Arial" w:cs="Arial"/>
                <w:sz w:val="22"/>
                <w:szCs w:val="22"/>
              </w:rPr>
              <w:t>Codes of Practice and Guidance</w:t>
            </w:r>
          </w:p>
          <w:p w14:paraId="3C97D53A" w14:textId="77777777" w:rsidR="001D673D" w:rsidRDefault="001D673D">
            <w:pPr>
              <w:rPr>
                <w:rFonts w:ascii="Arial" w:hAnsi="Arial" w:cs="Arial"/>
                <w:sz w:val="22"/>
                <w:szCs w:val="22"/>
              </w:rPr>
            </w:pPr>
          </w:p>
          <w:p w14:paraId="27DBD3B6" w14:textId="77777777" w:rsidR="001D673D" w:rsidRDefault="001D673D" w:rsidP="001D673D">
            <w:pPr>
              <w:pStyle w:val="ListParagraph"/>
              <w:numPr>
                <w:ilvl w:val="0"/>
                <w:numId w:val="28"/>
              </w:numPr>
              <w:jc w:val="both"/>
              <w:rPr>
                <w:rFonts w:ascii="Arial" w:hAnsi="Arial" w:cs="Arial"/>
                <w:sz w:val="22"/>
                <w:szCs w:val="22"/>
              </w:rPr>
            </w:pPr>
            <w:r w:rsidRPr="001D673D">
              <w:rPr>
                <w:rFonts w:ascii="Arial" w:hAnsi="Arial" w:cs="Arial"/>
                <w:bCs/>
                <w:sz w:val="22"/>
                <w:szCs w:val="22"/>
                <w:lang w:eastAsia="en-GB"/>
              </w:rPr>
              <w:t>Manual Handling Assessment Charts</w:t>
            </w:r>
            <w:r>
              <w:rPr>
                <w:rFonts w:ascii="Arial" w:hAnsi="Arial" w:cs="Arial"/>
                <w:bCs/>
                <w:sz w:val="22"/>
                <w:szCs w:val="22"/>
                <w:lang w:eastAsia="en-GB"/>
              </w:rPr>
              <w:t xml:space="preserve">, </w:t>
            </w:r>
            <w:hyperlink r:id="rId12" w:history="1">
              <w:r w:rsidRPr="001D673D">
                <w:rPr>
                  <w:rStyle w:val="Hyperlink"/>
                  <w:rFonts w:ascii="Arial" w:hAnsi="Arial" w:cs="Arial"/>
                  <w:bCs/>
                  <w:sz w:val="22"/>
                  <w:szCs w:val="22"/>
                  <w:lang w:eastAsia="en-GB"/>
                </w:rPr>
                <w:t>http://www.hse.gov.uk/pubns/indg383.pdf</w:t>
              </w:r>
            </w:hyperlink>
            <w:r w:rsidR="00436E48">
              <w:rPr>
                <w:rFonts w:ascii="Arial" w:hAnsi="Arial" w:cs="Arial"/>
                <w:sz w:val="22"/>
                <w:szCs w:val="22"/>
              </w:rPr>
              <w:t>.</w:t>
            </w:r>
          </w:p>
          <w:p w14:paraId="3755A517" w14:textId="77777777" w:rsidR="001D673D" w:rsidRDefault="001D673D" w:rsidP="001D673D">
            <w:pPr>
              <w:pStyle w:val="ListParagraph"/>
              <w:numPr>
                <w:ilvl w:val="0"/>
                <w:numId w:val="28"/>
              </w:numPr>
              <w:jc w:val="both"/>
              <w:rPr>
                <w:rFonts w:ascii="Arial" w:hAnsi="Arial" w:cs="Arial"/>
                <w:sz w:val="22"/>
                <w:szCs w:val="22"/>
              </w:rPr>
            </w:pPr>
            <w:r w:rsidRPr="001D673D">
              <w:rPr>
                <w:rFonts w:ascii="Arial" w:hAnsi="Arial" w:cs="Arial"/>
                <w:bCs/>
                <w:sz w:val="22"/>
                <w:szCs w:val="22"/>
                <w:lang w:eastAsia="en-GB"/>
              </w:rPr>
              <w:t>Getting to Grips with Manual Handling</w:t>
            </w:r>
            <w:r>
              <w:rPr>
                <w:rFonts w:ascii="Arial" w:hAnsi="Arial" w:cs="Arial"/>
                <w:bCs/>
                <w:sz w:val="22"/>
                <w:szCs w:val="22"/>
                <w:lang w:eastAsia="en-GB"/>
              </w:rPr>
              <w:t xml:space="preserve">, </w:t>
            </w:r>
            <w:hyperlink r:id="rId13" w:history="1">
              <w:r w:rsidRPr="001D673D">
                <w:rPr>
                  <w:rStyle w:val="Hyperlink"/>
                  <w:rFonts w:ascii="Arial" w:hAnsi="Arial" w:cs="Arial"/>
                  <w:bCs/>
                  <w:sz w:val="22"/>
                  <w:szCs w:val="22"/>
                  <w:lang w:eastAsia="en-GB"/>
                </w:rPr>
                <w:t>http://www.hse.gov.uk/pubns/indg143.pdf</w:t>
              </w:r>
            </w:hyperlink>
            <w:r w:rsidR="00436E48">
              <w:rPr>
                <w:rFonts w:ascii="Arial" w:hAnsi="Arial" w:cs="Arial"/>
                <w:sz w:val="22"/>
                <w:szCs w:val="22"/>
              </w:rPr>
              <w:t>.</w:t>
            </w:r>
          </w:p>
          <w:p w14:paraId="6BAB3121" w14:textId="77777777" w:rsidR="001D673D" w:rsidRDefault="001D673D" w:rsidP="001D673D">
            <w:pPr>
              <w:pStyle w:val="ListParagraph"/>
              <w:numPr>
                <w:ilvl w:val="0"/>
                <w:numId w:val="28"/>
              </w:numPr>
              <w:jc w:val="both"/>
              <w:rPr>
                <w:rFonts w:ascii="Arial" w:hAnsi="Arial" w:cs="Arial"/>
                <w:sz w:val="22"/>
                <w:szCs w:val="22"/>
              </w:rPr>
            </w:pPr>
            <w:r w:rsidRPr="001D673D">
              <w:rPr>
                <w:rFonts w:ascii="Arial" w:hAnsi="Arial" w:cs="Arial"/>
                <w:bCs/>
                <w:sz w:val="22"/>
                <w:szCs w:val="22"/>
                <w:lang w:eastAsia="en-GB"/>
              </w:rPr>
              <w:t>Are you making the best use of lifting and handling aids?</w:t>
            </w:r>
            <w:r>
              <w:rPr>
                <w:rFonts w:ascii="Arial" w:hAnsi="Arial" w:cs="Arial"/>
                <w:bCs/>
                <w:sz w:val="22"/>
                <w:szCs w:val="22"/>
                <w:lang w:eastAsia="en-GB"/>
              </w:rPr>
              <w:t xml:space="preserve"> </w:t>
            </w:r>
            <w:hyperlink r:id="rId14" w:history="1">
              <w:r w:rsidRPr="001D673D">
                <w:rPr>
                  <w:rStyle w:val="Hyperlink"/>
                  <w:rFonts w:ascii="Arial" w:hAnsi="Arial" w:cs="Arial"/>
                  <w:bCs/>
                  <w:sz w:val="22"/>
                  <w:szCs w:val="22"/>
                  <w:lang w:eastAsia="en-GB"/>
                </w:rPr>
                <w:t>http://www.hse.gov.uk/pubns/indg398.pdf</w:t>
              </w:r>
            </w:hyperlink>
            <w:r w:rsidR="00436E48">
              <w:rPr>
                <w:rFonts w:ascii="Arial" w:hAnsi="Arial" w:cs="Arial"/>
                <w:sz w:val="22"/>
                <w:szCs w:val="22"/>
              </w:rPr>
              <w:t>.</w:t>
            </w:r>
          </w:p>
          <w:p w14:paraId="2188ADA9" w14:textId="77777777" w:rsidR="001D673D" w:rsidRPr="001D673D" w:rsidRDefault="001D673D" w:rsidP="001D673D">
            <w:pPr>
              <w:jc w:val="both"/>
              <w:rPr>
                <w:rFonts w:ascii="Arial" w:hAnsi="Arial" w:cs="Arial"/>
                <w:sz w:val="22"/>
                <w:szCs w:val="22"/>
              </w:rPr>
            </w:pPr>
          </w:p>
        </w:tc>
      </w:tr>
      <w:tr w:rsidR="001D673D" w14:paraId="12D58081" w14:textId="77777777" w:rsidTr="0072075E">
        <w:tc>
          <w:tcPr>
            <w:tcW w:w="846" w:type="dxa"/>
          </w:tcPr>
          <w:p w14:paraId="6D8EECCD" w14:textId="77777777" w:rsidR="001D673D" w:rsidRPr="001D673D" w:rsidRDefault="008611D0">
            <w:pPr>
              <w:rPr>
                <w:rFonts w:ascii="Arial" w:hAnsi="Arial" w:cs="Arial"/>
                <w:sz w:val="22"/>
                <w:szCs w:val="22"/>
              </w:rPr>
            </w:pPr>
            <w:r>
              <w:rPr>
                <w:rFonts w:ascii="Arial" w:hAnsi="Arial" w:cs="Arial"/>
                <w:sz w:val="22"/>
                <w:szCs w:val="22"/>
              </w:rPr>
              <w:t>3.0</w:t>
            </w:r>
          </w:p>
        </w:tc>
        <w:tc>
          <w:tcPr>
            <w:tcW w:w="8783" w:type="dxa"/>
          </w:tcPr>
          <w:p w14:paraId="1F1F5A01" w14:textId="77777777" w:rsidR="008611D0" w:rsidRPr="001D673D" w:rsidRDefault="008611D0" w:rsidP="008611D0">
            <w:pPr>
              <w:pStyle w:val="Heading2"/>
              <w:jc w:val="both"/>
              <w:rPr>
                <w:rFonts w:ascii="Arial" w:hAnsi="Arial" w:cs="Arial"/>
                <w:sz w:val="22"/>
                <w:szCs w:val="22"/>
              </w:rPr>
            </w:pPr>
            <w:r w:rsidRPr="001D673D">
              <w:rPr>
                <w:rFonts w:ascii="Arial" w:hAnsi="Arial" w:cs="Arial"/>
                <w:sz w:val="22"/>
                <w:szCs w:val="22"/>
              </w:rPr>
              <w:t>Policy aims and objectives</w:t>
            </w:r>
          </w:p>
          <w:p w14:paraId="10CC90A3" w14:textId="77777777" w:rsidR="001D673D" w:rsidRPr="001D673D" w:rsidRDefault="001D673D">
            <w:pPr>
              <w:rPr>
                <w:rFonts w:ascii="Arial" w:hAnsi="Arial" w:cs="Arial"/>
                <w:sz w:val="22"/>
                <w:szCs w:val="22"/>
              </w:rPr>
            </w:pPr>
          </w:p>
        </w:tc>
      </w:tr>
      <w:tr w:rsidR="001D673D" w14:paraId="784A3A1E" w14:textId="77777777" w:rsidTr="0072075E">
        <w:tc>
          <w:tcPr>
            <w:tcW w:w="846" w:type="dxa"/>
          </w:tcPr>
          <w:p w14:paraId="23AF8CB0" w14:textId="77777777" w:rsidR="001D673D" w:rsidRPr="001D673D" w:rsidRDefault="008611D0" w:rsidP="00436E48">
            <w:pPr>
              <w:jc w:val="both"/>
              <w:rPr>
                <w:rFonts w:ascii="Arial" w:hAnsi="Arial" w:cs="Arial"/>
                <w:sz w:val="22"/>
                <w:szCs w:val="22"/>
              </w:rPr>
            </w:pPr>
            <w:r>
              <w:rPr>
                <w:rFonts w:ascii="Arial" w:hAnsi="Arial" w:cs="Arial"/>
                <w:sz w:val="22"/>
                <w:szCs w:val="22"/>
              </w:rPr>
              <w:t>3.1</w:t>
            </w:r>
          </w:p>
        </w:tc>
        <w:tc>
          <w:tcPr>
            <w:tcW w:w="8783" w:type="dxa"/>
          </w:tcPr>
          <w:p w14:paraId="20B4FBC7" w14:textId="77777777" w:rsidR="008611D0" w:rsidRDefault="008611D0" w:rsidP="00436E48">
            <w:pPr>
              <w:jc w:val="both"/>
              <w:rPr>
                <w:rFonts w:ascii="Arial" w:hAnsi="Arial" w:cs="Arial"/>
                <w:b/>
                <w:sz w:val="22"/>
                <w:szCs w:val="22"/>
              </w:rPr>
            </w:pPr>
            <w:r w:rsidRPr="001D673D">
              <w:rPr>
                <w:rFonts w:ascii="Arial" w:hAnsi="Arial" w:cs="Arial"/>
                <w:b/>
                <w:sz w:val="22"/>
                <w:szCs w:val="22"/>
              </w:rPr>
              <w:t>AIMS</w:t>
            </w:r>
          </w:p>
          <w:p w14:paraId="5A2BD1D7" w14:textId="77777777" w:rsidR="008611D0" w:rsidRPr="001D673D" w:rsidRDefault="008611D0" w:rsidP="00436E48">
            <w:pPr>
              <w:jc w:val="both"/>
              <w:rPr>
                <w:rFonts w:ascii="Arial" w:hAnsi="Arial" w:cs="Arial"/>
                <w:b/>
                <w:sz w:val="22"/>
                <w:szCs w:val="22"/>
              </w:rPr>
            </w:pPr>
          </w:p>
          <w:p w14:paraId="5E1E090F" w14:textId="77777777" w:rsidR="001D673D" w:rsidRPr="008611D0" w:rsidRDefault="008611D0" w:rsidP="00436E48">
            <w:pPr>
              <w:jc w:val="both"/>
              <w:rPr>
                <w:rFonts w:ascii="Arial" w:hAnsi="Arial" w:cs="Arial"/>
                <w:sz w:val="22"/>
                <w:szCs w:val="22"/>
              </w:rPr>
            </w:pPr>
            <w:r w:rsidRPr="008611D0">
              <w:rPr>
                <w:rFonts w:ascii="Arial" w:hAnsi="Arial" w:cs="Arial"/>
                <w:sz w:val="22"/>
                <w:szCs w:val="22"/>
              </w:rPr>
              <w:t>The aim of this policy is to eliminate the need for employees to undertake any hazardous manual handling tasks so far, as is reasonably practicable, in accordance with current legislation and promote best practice with regard to manual handling tasks.</w:t>
            </w:r>
          </w:p>
          <w:p w14:paraId="414E6A21" w14:textId="77777777" w:rsidR="008611D0" w:rsidRPr="008611D0" w:rsidRDefault="008611D0" w:rsidP="00436E48">
            <w:pPr>
              <w:jc w:val="both"/>
              <w:rPr>
                <w:rFonts w:ascii="Arial" w:hAnsi="Arial" w:cs="Arial"/>
                <w:b/>
                <w:sz w:val="22"/>
                <w:szCs w:val="22"/>
              </w:rPr>
            </w:pPr>
          </w:p>
        </w:tc>
      </w:tr>
      <w:tr w:rsidR="001D673D" w14:paraId="3DC73091" w14:textId="77777777" w:rsidTr="0072075E">
        <w:tc>
          <w:tcPr>
            <w:tcW w:w="846" w:type="dxa"/>
          </w:tcPr>
          <w:p w14:paraId="52A491B3" w14:textId="77777777" w:rsidR="001D673D" w:rsidRPr="001D673D" w:rsidRDefault="008611D0">
            <w:pPr>
              <w:rPr>
                <w:rFonts w:ascii="Arial" w:hAnsi="Arial" w:cs="Arial"/>
                <w:sz w:val="22"/>
                <w:szCs w:val="22"/>
              </w:rPr>
            </w:pPr>
            <w:r>
              <w:rPr>
                <w:rFonts w:ascii="Arial" w:hAnsi="Arial" w:cs="Arial"/>
                <w:sz w:val="22"/>
                <w:szCs w:val="22"/>
              </w:rPr>
              <w:t>3.2</w:t>
            </w:r>
          </w:p>
        </w:tc>
        <w:tc>
          <w:tcPr>
            <w:tcW w:w="8783" w:type="dxa"/>
          </w:tcPr>
          <w:p w14:paraId="0E766329" w14:textId="77777777" w:rsidR="008611D0" w:rsidRDefault="008611D0" w:rsidP="008611D0">
            <w:pPr>
              <w:jc w:val="both"/>
              <w:rPr>
                <w:rFonts w:ascii="Arial" w:hAnsi="Arial" w:cs="Arial"/>
                <w:b/>
                <w:sz w:val="22"/>
                <w:szCs w:val="22"/>
              </w:rPr>
            </w:pPr>
            <w:r w:rsidRPr="001D673D">
              <w:rPr>
                <w:rFonts w:ascii="Arial" w:hAnsi="Arial" w:cs="Arial"/>
                <w:b/>
                <w:sz w:val="22"/>
                <w:szCs w:val="22"/>
              </w:rPr>
              <w:t>OBJECTIVES</w:t>
            </w:r>
          </w:p>
          <w:p w14:paraId="6EC6DB48" w14:textId="77777777" w:rsidR="008611D0" w:rsidRPr="001D673D" w:rsidRDefault="008611D0" w:rsidP="008611D0">
            <w:pPr>
              <w:jc w:val="both"/>
              <w:rPr>
                <w:rFonts w:ascii="Arial" w:hAnsi="Arial" w:cs="Arial"/>
                <w:b/>
                <w:sz w:val="22"/>
                <w:szCs w:val="22"/>
              </w:rPr>
            </w:pPr>
          </w:p>
          <w:p w14:paraId="5DD74C9F" w14:textId="77777777" w:rsidR="001D673D" w:rsidRDefault="008611D0">
            <w:pPr>
              <w:rPr>
                <w:rFonts w:ascii="Arial" w:hAnsi="Arial" w:cs="Arial"/>
                <w:sz w:val="22"/>
                <w:szCs w:val="22"/>
              </w:rPr>
            </w:pPr>
            <w:r w:rsidRPr="001D673D">
              <w:rPr>
                <w:rFonts w:ascii="Arial" w:hAnsi="Arial" w:cs="Arial"/>
                <w:sz w:val="22"/>
                <w:szCs w:val="22"/>
              </w:rPr>
              <w:t>To meet the aim the following objectives need to be achieved:</w:t>
            </w:r>
          </w:p>
          <w:p w14:paraId="27A34628" w14:textId="77777777" w:rsidR="008611D0" w:rsidRPr="001D673D" w:rsidRDefault="008611D0">
            <w:pPr>
              <w:rPr>
                <w:rFonts w:ascii="Arial" w:hAnsi="Arial" w:cs="Arial"/>
                <w:sz w:val="22"/>
                <w:szCs w:val="22"/>
              </w:rPr>
            </w:pPr>
          </w:p>
        </w:tc>
      </w:tr>
      <w:tr w:rsidR="001D673D" w14:paraId="1DFE2D9E" w14:textId="77777777" w:rsidTr="0072075E">
        <w:tc>
          <w:tcPr>
            <w:tcW w:w="846" w:type="dxa"/>
          </w:tcPr>
          <w:p w14:paraId="1D9F01D2" w14:textId="77777777" w:rsidR="001D673D" w:rsidRPr="001D673D" w:rsidRDefault="008611D0">
            <w:pPr>
              <w:rPr>
                <w:rFonts w:ascii="Arial" w:hAnsi="Arial" w:cs="Arial"/>
                <w:sz w:val="22"/>
                <w:szCs w:val="22"/>
              </w:rPr>
            </w:pPr>
            <w:r>
              <w:rPr>
                <w:rFonts w:ascii="Arial" w:hAnsi="Arial" w:cs="Arial"/>
                <w:sz w:val="22"/>
                <w:szCs w:val="22"/>
              </w:rPr>
              <w:t>3.2.1</w:t>
            </w:r>
          </w:p>
        </w:tc>
        <w:tc>
          <w:tcPr>
            <w:tcW w:w="8783" w:type="dxa"/>
          </w:tcPr>
          <w:p w14:paraId="78159247" w14:textId="77777777" w:rsidR="008611D0" w:rsidRPr="00436E48" w:rsidRDefault="00436E48" w:rsidP="008611D0">
            <w:pPr>
              <w:jc w:val="both"/>
              <w:rPr>
                <w:rFonts w:ascii="Arial" w:hAnsi="Arial" w:cs="Arial"/>
                <w:sz w:val="22"/>
                <w:szCs w:val="22"/>
                <w:u w:val="single"/>
              </w:rPr>
            </w:pPr>
            <w:r w:rsidRPr="00436E48">
              <w:rPr>
                <w:rFonts w:ascii="Arial" w:hAnsi="Arial" w:cs="Arial"/>
                <w:sz w:val="22"/>
                <w:szCs w:val="22"/>
                <w:u w:val="single"/>
              </w:rPr>
              <w:t>Management Commitment/Worker Involvement</w:t>
            </w:r>
          </w:p>
          <w:p w14:paraId="6E99A873" w14:textId="77777777" w:rsidR="008611D0" w:rsidRPr="001D673D" w:rsidRDefault="008611D0" w:rsidP="008611D0">
            <w:pPr>
              <w:jc w:val="both"/>
              <w:rPr>
                <w:rFonts w:ascii="Arial" w:hAnsi="Arial" w:cs="Arial"/>
                <w:sz w:val="22"/>
                <w:szCs w:val="22"/>
              </w:rPr>
            </w:pPr>
          </w:p>
          <w:p w14:paraId="17E02AF5" w14:textId="77777777" w:rsidR="008611D0" w:rsidRDefault="008611D0" w:rsidP="008611D0">
            <w:pPr>
              <w:jc w:val="both"/>
              <w:rPr>
                <w:rFonts w:ascii="Arial" w:hAnsi="Arial" w:cs="Arial"/>
                <w:sz w:val="22"/>
                <w:szCs w:val="22"/>
              </w:rPr>
            </w:pPr>
            <w:r w:rsidRPr="001D673D">
              <w:rPr>
                <w:rFonts w:ascii="Arial" w:hAnsi="Arial" w:cs="Arial"/>
                <w:sz w:val="22"/>
                <w:szCs w:val="22"/>
              </w:rPr>
              <w:t>To ensure staff are actively involved in addressing significant musculoskeletal disorders (MSD) risks by the appointment of key personnel to:</w:t>
            </w:r>
          </w:p>
          <w:p w14:paraId="0DDCB121" w14:textId="77777777" w:rsidR="008611D0" w:rsidRPr="001D673D" w:rsidRDefault="008611D0" w:rsidP="008611D0">
            <w:pPr>
              <w:jc w:val="both"/>
              <w:rPr>
                <w:rFonts w:ascii="Arial" w:hAnsi="Arial" w:cs="Arial"/>
                <w:sz w:val="22"/>
                <w:szCs w:val="22"/>
              </w:rPr>
            </w:pPr>
          </w:p>
          <w:p w14:paraId="6683F456" w14:textId="77777777" w:rsidR="008611D0" w:rsidRPr="001D673D" w:rsidRDefault="008611D0" w:rsidP="008611D0">
            <w:pPr>
              <w:pStyle w:val="ListParagraph"/>
              <w:numPr>
                <w:ilvl w:val="0"/>
                <w:numId w:val="9"/>
              </w:numPr>
              <w:ind w:left="458" w:hanging="425"/>
              <w:contextualSpacing w:val="0"/>
              <w:jc w:val="both"/>
              <w:rPr>
                <w:rFonts w:ascii="Arial" w:hAnsi="Arial" w:cs="Arial"/>
                <w:sz w:val="22"/>
                <w:szCs w:val="22"/>
              </w:rPr>
            </w:pPr>
            <w:r w:rsidRPr="001D673D">
              <w:rPr>
                <w:rFonts w:ascii="Arial" w:hAnsi="Arial" w:cs="Arial"/>
                <w:sz w:val="22"/>
                <w:szCs w:val="22"/>
              </w:rPr>
              <w:t>assess risk</w:t>
            </w:r>
            <w:r w:rsidR="00436E48">
              <w:rPr>
                <w:rFonts w:ascii="Arial" w:hAnsi="Arial" w:cs="Arial"/>
                <w:sz w:val="22"/>
                <w:szCs w:val="22"/>
              </w:rPr>
              <w:t>.</w:t>
            </w:r>
          </w:p>
          <w:p w14:paraId="6F416DAB" w14:textId="77777777" w:rsidR="008611D0" w:rsidRPr="001D673D" w:rsidRDefault="008611D0" w:rsidP="008611D0">
            <w:pPr>
              <w:pStyle w:val="ListParagraph"/>
              <w:numPr>
                <w:ilvl w:val="0"/>
                <w:numId w:val="9"/>
              </w:numPr>
              <w:ind w:left="458" w:hanging="425"/>
              <w:contextualSpacing w:val="0"/>
              <w:jc w:val="both"/>
              <w:rPr>
                <w:rFonts w:ascii="Arial" w:hAnsi="Arial" w:cs="Arial"/>
                <w:sz w:val="22"/>
                <w:szCs w:val="22"/>
              </w:rPr>
            </w:pPr>
            <w:r w:rsidRPr="001D673D">
              <w:rPr>
                <w:rFonts w:ascii="Arial" w:hAnsi="Arial" w:cs="Arial"/>
                <w:sz w:val="22"/>
                <w:szCs w:val="22"/>
              </w:rPr>
              <w:t>avoid or control risk</w:t>
            </w:r>
            <w:r w:rsidR="00436E48">
              <w:rPr>
                <w:rFonts w:ascii="Arial" w:hAnsi="Arial" w:cs="Arial"/>
                <w:sz w:val="22"/>
                <w:szCs w:val="22"/>
              </w:rPr>
              <w:t>.</w:t>
            </w:r>
          </w:p>
          <w:p w14:paraId="3C191E93" w14:textId="77777777" w:rsidR="008611D0" w:rsidRPr="001D673D" w:rsidRDefault="008611D0" w:rsidP="008611D0">
            <w:pPr>
              <w:pStyle w:val="ListParagraph"/>
              <w:numPr>
                <w:ilvl w:val="0"/>
                <w:numId w:val="9"/>
              </w:numPr>
              <w:ind w:left="458" w:hanging="425"/>
              <w:contextualSpacing w:val="0"/>
              <w:jc w:val="both"/>
              <w:rPr>
                <w:rFonts w:ascii="Arial" w:hAnsi="Arial" w:cs="Arial"/>
                <w:sz w:val="22"/>
                <w:szCs w:val="22"/>
              </w:rPr>
            </w:pPr>
            <w:r w:rsidRPr="001D673D">
              <w:rPr>
                <w:rFonts w:ascii="Arial" w:hAnsi="Arial" w:cs="Arial"/>
                <w:sz w:val="22"/>
                <w:szCs w:val="22"/>
              </w:rPr>
              <w:t>monitor progress in reducing or maintaining risk as low as is reasonably practicable</w:t>
            </w:r>
            <w:r w:rsidR="00436E48">
              <w:rPr>
                <w:rFonts w:ascii="Arial" w:hAnsi="Arial" w:cs="Arial"/>
                <w:sz w:val="22"/>
                <w:szCs w:val="22"/>
              </w:rPr>
              <w:t>.</w:t>
            </w:r>
          </w:p>
          <w:p w14:paraId="2AB6C525" w14:textId="77777777" w:rsidR="008611D0" w:rsidRPr="001D673D" w:rsidRDefault="008611D0" w:rsidP="008611D0">
            <w:pPr>
              <w:pStyle w:val="ListParagraph"/>
              <w:numPr>
                <w:ilvl w:val="0"/>
                <w:numId w:val="9"/>
              </w:numPr>
              <w:ind w:left="458" w:hanging="425"/>
              <w:contextualSpacing w:val="0"/>
              <w:jc w:val="both"/>
              <w:rPr>
                <w:rFonts w:ascii="Arial" w:hAnsi="Arial" w:cs="Arial"/>
                <w:sz w:val="22"/>
                <w:szCs w:val="22"/>
              </w:rPr>
            </w:pPr>
            <w:r w:rsidRPr="001D673D">
              <w:rPr>
                <w:rFonts w:ascii="Arial" w:hAnsi="Arial" w:cs="Arial"/>
                <w:sz w:val="22"/>
                <w:szCs w:val="22"/>
              </w:rPr>
              <w:t>review and effect change where needed.</w:t>
            </w:r>
          </w:p>
          <w:p w14:paraId="40B5EAD1" w14:textId="77777777" w:rsidR="001D673D" w:rsidRPr="001D673D" w:rsidRDefault="001D673D">
            <w:pPr>
              <w:rPr>
                <w:rFonts w:ascii="Arial" w:hAnsi="Arial" w:cs="Arial"/>
                <w:sz w:val="22"/>
                <w:szCs w:val="22"/>
              </w:rPr>
            </w:pPr>
          </w:p>
        </w:tc>
      </w:tr>
      <w:tr w:rsidR="001D673D" w14:paraId="6A443FF5" w14:textId="77777777" w:rsidTr="0072075E">
        <w:tc>
          <w:tcPr>
            <w:tcW w:w="846" w:type="dxa"/>
          </w:tcPr>
          <w:p w14:paraId="3B28CA22" w14:textId="77777777" w:rsidR="001D673D" w:rsidRPr="001D673D" w:rsidRDefault="008611D0">
            <w:pPr>
              <w:rPr>
                <w:rFonts w:ascii="Arial" w:hAnsi="Arial" w:cs="Arial"/>
                <w:sz w:val="22"/>
                <w:szCs w:val="22"/>
              </w:rPr>
            </w:pPr>
            <w:r>
              <w:rPr>
                <w:rFonts w:ascii="Arial" w:hAnsi="Arial" w:cs="Arial"/>
                <w:sz w:val="22"/>
                <w:szCs w:val="22"/>
              </w:rPr>
              <w:t>3.2.2</w:t>
            </w:r>
          </w:p>
        </w:tc>
        <w:tc>
          <w:tcPr>
            <w:tcW w:w="8783" w:type="dxa"/>
          </w:tcPr>
          <w:p w14:paraId="26DF5BFC" w14:textId="77777777" w:rsidR="008611D0" w:rsidRPr="001D673D" w:rsidRDefault="00436E48" w:rsidP="008611D0">
            <w:pPr>
              <w:jc w:val="both"/>
              <w:rPr>
                <w:rFonts w:ascii="Arial" w:hAnsi="Arial" w:cs="Arial"/>
                <w:sz w:val="22"/>
                <w:szCs w:val="22"/>
              </w:rPr>
            </w:pPr>
            <w:r w:rsidRPr="00436E48">
              <w:rPr>
                <w:rFonts w:ascii="Arial" w:hAnsi="Arial" w:cs="Arial"/>
                <w:sz w:val="22"/>
                <w:szCs w:val="22"/>
                <w:u w:val="single"/>
              </w:rPr>
              <w:t xml:space="preserve">Instruction and Training, </w:t>
            </w:r>
            <w:r w:rsidR="008611D0" w:rsidRPr="00436E48">
              <w:rPr>
                <w:rFonts w:ascii="Arial" w:hAnsi="Arial" w:cs="Arial"/>
                <w:sz w:val="22"/>
                <w:szCs w:val="22"/>
                <w:u w:val="single"/>
              </w:rPr>
              <w:t>ensuring</w:t>
            </w:r>
            <w:r w:rsidR="008611D0" w:rsidRPr="001D673D">
              <w:rPr>
                <w:rFonts w:ascii="Arial" w:hAnsi="Arial" w:cs="Arial"/>
                <w:sz w:val="22"/>
                <w:szCs w:val="22"/>
              </w:rPr>
              <w:t>:</w:t>
            </w:r>
          </w:p>
          <w:p w14:paraId="61D8A005" w14:textId="77777777" w:rsidR="008611D0" w:rsidRPr="001D673D" w:rsidRDefault="008611D0" w:rsidP="008611D0">
            <w:pPr>
              <w:jc w:val="both"/>
              <w:rPr>
                <w:rFonts w:ascii="Arial" w:hAnsi="Arial" w:cs="Arial"/>
                <w:sz w:val="22"/>
                <w:szCs w:val="22"/>
              </w:rPr>
            </w:pPr>
          </w:p>
          <w:p w14:paraId="4E7FD8FA" w14:textId="77777777" w:rsidR="008611D0" w:rsidRPr="001D673D" w:rsidRDefault="008611D0" w:rsidP="008611D0">
            <w:pPr>
              <w:pStyle w:val="ListParagraph"/>
              <w:numPr>
                <w:ilvl w:val="0"/>
                <w:numId w:val="10"/>
              </w:numPr>
              <w:ind w:left="458" w:hanging="458"/>
              <w:contextualSpacing w:val="0"/>
              <w:jc w:val="both"/>
              <w:rPr>
                <w:rFonts w:ascii="Arial" w:hAnsi="Arial" w:cs="Arial"/>
                <w:sz w:val="22"/>
                <w:szCs w:val="22"/>
              </w:rPr>
            </w:pPr>
            <w:r w:rsidRPr="001D673D">
              <w:rPr>
                <w:rFonts w:ascii="Arial" w:hAnsi="Arial" w:cs="Arial"/>
                <w:sz w:val="22"/>
                <w:szCs w:val="22"/>
              </w:rPr>
              <w:t>Key personnel have suitable competencies to undertake their appointed functions.</w:t>
            </w:r>
          </w:p>
          <w:p w14:paraId="19B3BDA6" w14:textId="77777777" w:rsidR="008611D0" w:rsidRPr="001D673D" w:rsidRDefault="008611D0" w:rsidP="008611D0">
            <w:pPr>
              <w:pStyle w:val="ListParagraph"/>
              <w:numPr>
                <w:ilvl w:val="0"/>
                <w:numId w:val="10"/>
              </w:numPr>
              <w:ind w:left="458" w:hanging="458"/>
              <w:contextualSpacing w:val="0"/>
              <w:jc w:val="both"/>
              <w:rPr>
                <w:rFonts w:ascii="Arial" w:hAnsi="Arial" w:cs="Arial"/>
                <w:sz w:val="22"/>
                <w:szCs w:val="22"/>
              </w:rPr>
            </w:pPr>
            <w:r w:rsidRPr="001D673D">
              <w:rPr>
                <w:rFonts w:ascii="Arial" w:hAnsi="Arial" w:cs="Arial"/>
                <w:sz w:val="22"/>
                <w:szCs w:val="22"/>
              </w:rPr>
              <w:t>All employees receive clear instructions and training appropriate to the degree of risk presented to them.</w:t>
            </w:r>
          </w:p>
          <w:p w14:paraId="1F7F4014" w14:textId="77777777" w:rsidR="008611D0" w:rsidRPr="001D673D" w:rsidRDefault="008611D0" w:rsidP="008611D0">
            <w:pPr>
              <w:pStyle w:val="ListParagraph"/>
              <w:numPr>
                <w:ilvl w:val="0"/>
                <w:numId w:val="10"/>
              </w:numPr>
              <w:ind w:left="458" w:hanging="458"/>
              <w:contextualSpacing w:val="0"/>
              <w:jc w:val="both"/>
              <w:rPr>
                <w:rFonts w:ascii="Arial" w:hAnsi="Arial" w:cs="Arial"/>
                <w:sz w:val="22"/>
                <w:szCs w:val="22"/>
              </w:rPr>
            </w:pPr>
            <w:r w:rsidRPr="001D673D">
              <w:rPr>
                <w:rFonts w:ascii="Arial" w:hAnsi="Arial" w:cs="Arial"/>
                <w:sz w:val="22"/>
                <w:szCs w:val="22"/>
              </w:rPr>
              <w:t>Employee have raised awareness concerning MSDs risk factors and early symptom reporting</w:t>
            </w:r>
            <w:r w:rsidR="00436E48">
              <w:rPr>
                <w:rFonts w:ascii="Arial" w:hAnsi="Arial" w:cs="Arial"/>
                <w:sz w:val="22"/>
                <w:szCs w:val="22"/>
              </w:rPr>
              <w:t>.</w:t>
            </w:r>
          </w:p>
          <w:p w14:paraId="6FCA10A3" w14:textId="77777777" w:rsidR="008611D0" w:rsidRPr="001D673D" w:rsidRDefault="008611D0" w:rsidP="008611D0">
            <w:pPr>
              <w:pStyle w:val="ListParagraph"/>
              <w:numPr>
                <w:ilvl w:val="0"/>
                <w:numId w:val="10"/>
              </w:numPr>
              <w:ind w:left="458" w:hanging="458"/>
              <w:contextualSpacing w:val="0"/>
              <w:jc w:val="both"/>
              <w:rPr>
                <w:rFonts w:ascii="Arial" w:hAnsi="Arial" w:cs="Arial"/>
                <w:sz w:val="22"/>
                <w:szCs w:val="22"/>
              </w:rPr>
            </w:pPr>
            <w:r w:rsidRPr="001D673D">
              <w:rPr>
                <w:rFonts w:ascii="Arial" w:hAnsi="Arial" w:cs="Arial"/>
                <w:sz w:val="22"/>
                <w:szCs w:val="22"/>
              </w:rPr>
              <w:t xml:space="preserve">Employees understand and follow safe systems for handling/use of lifting equipment.  </w:t>
            </w:r>
          </w:p>
          <w:p w14:paraId="35ED2118" w14:textId="77777777" w:rsidR="008611D0" w:rsidRPr="001D673D" w:rsidRDefault="008611D0" w:rsidP="008611D0">
            <w:pPr>
              <w:pStyle w:val="ListParagraph"/>
              <w:numPr>
                <w:ilvl w:val="0"/>
                <w:numId w:val="10"/>
              </w:numPr>
              <w:ind w:left="458" w:hanging="458"/>
              <w:contextualSpacing w:val="0"/>
              <w:jc w:val="both"/>
              <w:rPr>
                <w:rFonts w:ascii="Arial" w:hAnsi="Arial" w:cs="Arial"/>
                <w:sz w:val="22"/>
                <w:szCs w:val="22"/>
              </w:rPr>
            </w:pPr>
            <w:r w:rsidRPr="001D673D">
              <w:rPr>
                <w:rFonts w:ascii="Arial" w:hAnsi="Arial" w:cs="Arial"/>
                <w:sz w:val="22"/>
                <w:szCs w:val="22"/>
              </w:rPr>
              <w:t>All employees receive periodic refresher training.</w:t>
            </w:r>
          </w:p>
          <w:p w14:paraId="651B7480" w14:textId="77777777" w:rsidR="001D673D" w:rsidRDefault="001D673D">
            <w:pPr>
              <w:rPr>
                <w:rFonts w:ascii="Arial" w:hAnsi="Arial" w:cs="Arial"/>
                <w:sz w:val="22"/>
                <w:szCs w:val="22"/>
              </w:rPr>
            </w:pPr>
          </w:p>
          <w:p w14:paraId="69514A15" w14:textId="77777777" w:rsidR="0072075E" w:rsidRDefault="0072075E">
            <w:pPr>
              <w:rPr>
                <w:rFonts w:ascii="Arial" w:hAnsi="Arial" w:cs="Arial"/>
                <w:sz w:val="22"/>
                <w:szCs w:val="22"/>
              </w:rPr>
            </w:pPr>
          </w:p>
          <w:p w14:paraId="6E9403EF" w14:textId="77777777" w:rsidR="0072075E" w:rsidRDefault="0072075E">
            <w:pPr>
              <w:rPr>
                <w:rFonts w:ascii="Arial" w:hAnsi="Arial" w:cs="Arial"/>
                <w:sz w:val="22"/>
                <w:szCs w:val="22"/>
              </w:rPr>
            </w:pPr>
          </w:p>
          <w:p w14:paraId="3F67CEC7" w14:textId="77777777" w:rsidR="0072075E" w:rsidRDefault="0072075E">
            <w:pPr>
              <w:rPr>
                <w:rFonts w:ascii="Arial" w:hAnsi="Arial" w:cs="Arial"/>
                <w:sz w:val="22"/>
                <w:szCs w:val="22"/>
              </w:rPr>
            </w:pPr>
          </w:p>
          <w:p w14:paraId="0C7471F3" w14:textId="77777777" w:rsidR="0072075E" w:rsidRPr="001D673D" w:rsidRDefault="0072075E">
            <w:pPr>
              <w:rPr>
                <w:rFonts w:ascii="Arial" w:hAnsi="Arial" w:cs="Arial"/>
                <w:sz w:val="22"/>
                <w:szCs w:val="22"/>
              </w:rPr>
            </w:pPr>
          </w:p>
        </w:tc>
      </w:tr>
      <w:tr w:rsidR="001D673D" w14:paraId="3F0769D7" w14:textId="77777777" w:rsidTr="0072075E">
        <w:tc>
          <w:tcPr>
            <w:tcW w:w="846" w:type="dxa"/>
          </w:tcPr>
          <w:p w14:paraId="57567B2F" w14:textId="77777777" w:rsidR="001D673D" w:rsidRPr="001D673D" w:rsidRDefault="008611D0">
            <w:pPr>
              <w:rPr>
                <w:rFonts w:ascii="Arial" w:hAnsi="Arial" w:cs="Arial"/>
                <w:sz w:val="22"/>
                <w:szCs w:val="22"/>
              </w:rPr>
            </w:pPr>
            <w:r>
              <w:rPr>
                <w:rFonts w:ascii="Arial" w:hAnsi="Arial" w:cs="Arial"/>
                <w:sz w:val="22"/>
                <w:szCs w:val="22"/>
              </w:rPr>
              <w:lastRenderedPageBreak/>
              <w:t>3.2.3</w:t>
            </w:r>
          </w:p>
        </w:tc>
        <w:tc>
          <w:tcPr>
            <w:tcW w:w="8783" w:type="dxa"/>
          </w:tcPr>
          <w:p w14:paraId="2BC0AA78" w14:textId="77777777" w:rsidR="008611D0" w:rsidRPr="00436E48" w:rsidRDefault="00436E48" w:rsidP="008611D0">
            <w:pPr>
              <w:ind w:hanging="11"/>
              <w:jc w:val="both"/>
              <w:rPr>
                <w:rFonts w:ascii="Arial" w:hAnsi="Arial" w:cs="Arial"/>
                <w:sz w:val="22"/>
                <w:szCs w:val="22"/>
              </w:rPr>
            </w:pPr>
            <w:r w:rsidRPr="00436E48">
              <w:rPr>
                <w:rFonts w:ascii="Arial" w:hAnsi="Arial" w:cs="Arial"/>
                <w:sz w:val="22"/>
                <w:szCs w:val="22"/>
                <w:u w:val="single"/>
              </w:rPr>
              <w:t>Avoidance/Control by ensuring</w:t>
            </w:r>
            <w:r w:rsidRPr="00436E48">
              <w:rPr>
                <w:rFonts w:ascii="Arial" w:hAnsi="Arial" w:cs="Arial"/>
                <w:sz w:val="22"/>
                <w:szCs w:val="22"/>
              </w:rPr>
              <w:t>:</w:t>
            </w:r>
          </w:p>
          <w:p w14:paraId="195882C1" w14:textId="77777777" w:rsidR="001D673D" w:rsidRPr="00436E48" w:rsidRDefault="001D673D">
            <w:pPr>
              <w:rPr>
                <w:rFonts w:ascii="Arial" w:hAnsi="Arial" w:cs="Arial"/>
                <w:sz w:val="22"/>
                <w:szCs w:val="22"/>
                <w:u w:val="single"/>
              </w:rPr>
            </w:pPr>
          </w:p>
          <w:p w14:paraId="739CF2B0" w14:textId="77777777" w:rsidR="008611D0" w:rsidRPr="001D673D" w:rsidRDefault="008611D0" w:rsidP="008611D0">
            <w:pPr>
              <w:pStyle w:val="ListParagraph"/>
              <w:numPr>
                <w:ilvl w:val="0"/>
                <w:numId w:val="11"/>
              </w:numPr>
              <w:ind w:left="458" w:hanging="458"/>
              <w:contextualSpacing w:val="0"/>
              <w:jc w:val="both"/>
              <w:rPr>
                <w:rFonts w:ascii="Arial" w:hAnsi="Arial" w:cs="Arial"/>
                <w:sz w:val="22"/>
                <w:szCs w:val="22"/>
              </w:rPr>
            </w:pPr>
            <w:r w:rsidRPr="001D673D">
              <w:rPr>
                <w:rFonts w:ascii="Arial" w:hAnsi="Arial" w:cs="Arial"/>
                <w:sz w:val="22"/>
                <w:szCs w:val="22"/>
              </w:rPr>
              <w:t>Engineering controls are used to reduce MSD risk wherever reasonably practicable.</w:t>
            </w:r>
          </w:p>
          <w:p w14:paraId="67173C33" w14:textId="77777777" w:rsidR="008611D0" w:rsidRPr="001D673D" w:rsidRDefault="008611D0" w:rsidP="008611D0">
            <w:pPr>
              <w:pStyle w:val="ListParagraph"/>
              <w:numPr>
                <w:ilvl w:val="0"/>
                <w:numId w:val="11"/>
              </w:numPr>
              <w:ind w:left="458" w:hanging="458"/>
              <w:contextualSpacing w:val="0"/>
              <w:jc w:val="both"/>
              <w:rPr>
                <w:rFonts w:ascii="Arial" w:hAnsi="Arial" w:cs="Arial"/>
                <w:sz w:val="22"/>
                <w:szCs w:val="22"/>
              </w:rPr>
            </w:pPr>
            <w:r w:rsidRPr="001D673D">
              <w:rPr>
                <w:rFonts w:ascii="Arial" w:hAnsi="Arial" w:cs="Arial"/>
                <w:sz w:val="22"/>
                <w:szCs w:val="22"/>
              </w:rPr>
              <w:t>That during the development and installation of engineering control, raised levels of training is given as a temporary control measure.</w:t>
            </w:r>
          </w:p>
          <w:p w14:paraId="016D70E2" w14:textId="77777777" w:rsidR="008611D0" w:rsidRPr="001D673D" w:rsidRDefault="008611D0" w:rsidP="008611D0">
            <w:pPr>
              <w:pStyle w:val="ListParagraph"/>
              <w:numPr>
                <w:ilvl w:val="0"/>
                <w:numId w:val="11"/>
              </w:numPr>
              <w:ind w:left="458" w:hanging="458"/>
              <w:contextualSpacing w:val="0"/>
              <w:jc w:val="both"/>
              <w:rPr>
                <w:rFonts w:ascii="Arial" w:hAnsi="Arial" w:cs="Arial"/>
                <w:sz w:val="22"/>
                <w:szCs w:val="22"/>
              </w:rPr>
            </w:pPr>
            <w:r w:rsidRPr="001D673D">
              <w:rPr>
                <w:rFonts w:ascii="Arial" w:hAnsi="Arial" w:cs="Arial"/>
                <w:sz w:val="22"/>
                <w:szCs w:val="22"/>
              </w:rPr>
              <w:t>Tasks are designed appropriately.</w:t>
            </w:r>
          </w:p>
          <w:p w14:paraId="5E904758" w14:textId="77777777" w:rsidR="008611D0" w:rsidRPr="001D673D" w:rsidRDefault="008611D0" w:rsidP="008611D0">
            <w:pPr>
              <w:pStyle w:val="ListParagraph"/>
              <w:numPr>
                <w:ilvl w:val="0"/>
                <w:numId w:val="11"/>
              </w:numPr>
              <w:ind w:left="458" w:hanging="458"/>
              <w:contextualSpacing w:val="0"/>
              <w:jc w:val="both"/>
              <w:rPr>
                <w:rFonts w:ascii="Arial" w:hAnsi="Arial" w:cs="Arial"/>
                <w:sz w:val="22"/>
                <w:szCs w:val="22"/>
              </w:rPr>
            </w:pPr>
            <w:r w:rsidRPr="001D673D">
              <w:rPr>
                <w:rFonts w:ascii="Arial" w:hAnsi="Arial" w:cs="Arial"/>
                <w:sz w:val="22"/>
                <w:szCs w:val="22"/>
              </w:rPr>
              <w:t>That the unit weight of loads required to be manually handled are kept as low as is reasonably practicable and repetitive activities are kept to a minimum.</w:t>
            </w:r>
          </w:p>
          <w:p w14:paraId="600DF27B" w14:textId="77777777" w:rsidR="008611D0" w:rsidRPr="001D673D" w:rsidRDefault="008611D0" w:rsidP="008611D0">
            <w:pPr>
              <w:pStyle w:val="ListParagraph"/>
              <w:numPr>
                <w:ilvl w:val="0"/>
                <w:numId w:val="11"/>
              </w:numPr>
              <w:ind w:left="458" w:hanging="458"/>
              <w:contextualSpacing w:val="0"/>
              <w:jc w:val="both"/>
              <w:rPr>
                <w:rFonts w:ascii="Arial" w:hAnsi="Arial" w:cs="Arial"/>
                <w:sz w:val="22"/>
                <w:szCs w:val="22"/>
              </w:rPr>
            </w:pPr>
            <w:r w:rsidRPr="001D673D">
              <w:rPr>
                <w:rFonts w:ascii="Arial" w:hAnsi="Arial" w:cs="Arial"/>
                <w:sz w:val="22"/>
                <w:szCs w:val="22"/>
              </w:rPr>
              <w:t>That appropriate work equipment mechanical aids/mechanisation are available and that they are used whenever appropriate.</w:t>
            </w:r>
          </w:p>
          <w:p w14:paraId="121C3320" w14:textId="77777777" w:rsidR="008611D0" w:rsidRPr="001D673D" w:rsidRDefault="008611D0" w:rsidP="008611D0">
            <w:pPr>
              <w:pStyle w:val="ListParagraph"/>
              <w:numPr>
                <w:ilvl w:val="0"/>
                <w:numId w:val="11"/>
              </w:numPr>
              <w:ind w:left="458" w:hanging="458"/>
              <w:contextualSpacing w:val="0"/>
              <w:jc w:val="both"/>
              <w:rPr>
                <w:rFonts w:ascii="Arial" w:hAnsi="Arial" w:cs="Arial"/>
                <w:sz w:val="22"/>
                <w:szCs w:val="22"/>
              </w:rPr>
            </w:pPr>
            <w:r w:rsidRPr="001D673D">
              <w:rPr>
                <w:rFonts w:ascii="Arial" w:hAnsi="Arial" w:cs="Arial"/>
                <w:sz w:val="22"/>
                <w:szCs w:val="22"/>
              </w:rPr>
              <w:t>That the layout of workplace environment is appropriate for the tasks being undertaken.</w:t>
            </w:r>
          </w:p>
          <w:p w14:paraId="5EE20F51" w14:textId="77777777" w:rsidR="008611D0" w:rsidRPr="001D673D" w:rsidRDefault="008611D0" w:rsidP="008611D0">
            <w:pPr>
              <w:pStyle w:val="ListParagraph"/>
              <w:numPr>
                <w:ilvl w:val="0"/>
                <w:numId w:val="11"/>
              </w:numPr>
              <w:ind w:left="458" w:hanging="458"/>
              <w:contextualSpacing w:val="0"/>
              <w:jc w:val="both"/>
              <w:rPr>
                <w:rFonts w:ascii="Arial" w:hAnsi="Arial" w:cs="Arial"/>
                <w:sz w:val="22"/>
                <w:szCs w:val="22"/>
              </w:rPr>
            </w:pPr>
            <w:r w:rsidRPr="001D673D">
              <w:rPr>
                <w:rFonts w:ascii="Arial" w:hAnsi="Arial" w:cs="Arial"/>
                <w:sz w:val="22"/>
                <w:szCs w:val="22"/>
              </w:rPr>
              <w:t>Individual capability is considered by both management and the person being allocated a manual handling task.</w:t>
            </w:r>
          </w:p>
          <w:p w14:paraId="21727536" w14:textId="77777777" w:rsidR="008611D0" w:rsidRPr="001D673D" w:rsidRDefault="008611D0">
            <w:pPr>
              <w:rPr>
                <w:rFonts w:ascii="Arial" w:hAnsi="Arial" w:cs="Arial"/>
                <w:sz w:val="22"/>
                <w:szCs w:val="22"/>
              </w:rPr>
            </w:pPr>
          </w:p>
        </w:tc>
      </w:tr>
      <w:tr w:rsidR="008611D0" w14:paraId="3FD21046" w14:textId="77777777" w:rsidTr="0072075E">
        <w:tc>
          <w:tcPr>
            <w:tcW w:w="846" w:type="dxa"/>
          </w:tcPr>
          <w:p w14:paraId="1A74330D" w14:textId="77777777" w:rsidR="008611D0" w:rsidRDefault="008611D0">
            <w:pPr>
              <w:rPr>
                <w:rFonts w:ascii="Arial" w:hAnsi="Arial" w:cs="Arial"/>
                <w:sz w:val="22"/>
                <w:szCs w:val="22"/>
              </w:rPr>
            </w:pPr>
            <w:r>
              <w:rPr>
                <w:rFonts w:ascii="Arial" w:hAnsi="Arial" w:cs="Arial"/>
                <w:sz w:val="22"/>
                <w:szCs w:val="22"/>
              </w:rPr>
              <w:t>3.2.4</w:t>
            </w:r>
          </w:p>
        </w:tc>
        <w:tc>
          <w:tcPr>
            <w:tcW w:w="8783" w:type="dxa"/>
          </w:tcPr>
          <w:p w14:paraId="76D73A4F" w14:textId="77777777" w:rsidR="008611D0" w:rsidRPr="001D673D" w:rsidRDefault="00436E48" w:rsidP="008611D0">
            <w:pPr>
              <w:ind w:hanging="11"/>
              <w:jc w:val="both"/>
              <w:rPr>
                <w:rFonts w:ascii="Arial" w:hAnsi="Arial" w:cs="Arial"/>
                <w:sz w:val="22"/>
                <w:szCs w:val="22"/>
              </w:rPr>
            </w:pPr>
            <w:r w:rsidRPr="00436E48">
              <w:rPr>
                <w:rFonts w:ascii="Arial" w:hAnsi="Arial" w:cs="Arial"/>
                <w:sz w:val="22"/>
                <w:szCs w:val="22"/>
                <w:u w:val="single"/>
              </w:rPr>
              <w:t>Managing Cases of MSD and Staying Active with Back Pain by ensuring</w:t>
            </w:r>
            <w:r w:rsidR="008611D0" w:rsidRPr="001D673D">
              <w:rPr>
                <w:rFonts w:ascii="Arial" w:hAnsi="Arial" w:cs="Arial"/>
                <w:sz w:val="22"/>
                <w:szCs w:val="22"/>
              </w:rPr>
              <w:t>:</w:t>
            </w:r>
          </w:p>
          <w:p w14:paraId="39E4D891" w14:textId="77777777" w:rsidR="008611D0" w:rsidRPr="001D673D" w:rsidRDefault="008611D0" w:rsidP="008611D0">
            <w:pPr>
              <w:ind w:firstLine="720"/>
              <w:jc w:val="both"/>
              <w:rPr>
                <w:rFonts w:ascii="Arial" w:hAnsi="Arial" w:cs="Arial"/>
                <w:sz w:val="22"/>
                <w:szCs w:val="22"/>
              </w:rPr>
            </w:pPr>
          </w:p>
          <w:p w14:paraId="1B5513DC" w14:textId="77777777" w:rsidR="008611D0" w:rsidRPr="001D673D" w:rsidRDefault="008611D0" w:rsidP="008611D0">
            <w:pPr>
              <w:pStyle w:val="ListParagraph"/>
              <w:numPr>
                <w:ilvl w:val="0"/>
                <w:numId w:val="12"/>
              </w:numPr>
              <w:ind w:left="458" w:hanging="425"/>
              <w:contextualSpacing w:val="0"/>
              <w:jc w:val="both"/>
              <w:rPr>
                <w:rFonts w:ascii="Arial" w:hAnsi="Arial" w:cs="Arial"/>
                <w:sz w:val="22"/>
                <w:szCs w:val="22"/>
              </w:rPr>
            </w:pPr>
            <w:r w:rsidRPr="001D673D">
              <w:rPr>
                <w:rFonts w:ascii="Arial" w:hAnsi="Arial" w:cs="Arial"/>
                <w:sz w:val="22"/>
                <w:szCs w:val="22"/>
              </w:rPr>
              <w:t>That management adopts a holistic approach to managing back pain by encompassing workplace precautions, encouraging cases to stay active with back pain and by managing cases of MSD.</w:t>
            </w:r>
          </w:p>
          <w:p w14:paraId="29E7A8F4" w14:textId="77777777" w:rsidR="008611D0" w:rsidRPr="001D673D" w:rsidRDefault="008611D0" w:rsidP="008611D0">
            <w:pPr>
              <w:pStyle w:val="ListParagraph"/>
              <w:numPr>
                <w:ilvl w:val="0"/>
                <w:numId w:val="12"/>
              </w:numPr>
              <w:ind w:left="458" w:hanging="425"/>
              <w:contextualSpacing w:val="0"/>
              <w:jc w:val="both"/>
              <w:rPr>
                <w:rFonts w:ascii="Arial" w:hAnsi="Arial" w:cs="Arial"/>
                <w:sz w:val="22"/>
                <w:szCs w:val="22"/>
              </w:rPr>
            </w:pPr>
            <w:r w:rsidRPr="001D673D">
              <w:rPr>
                <w:rFonts w:ascii="Arial" w:hAnsi="Arial" w:cs="Arial"/>
                <w:sz w:val="22"/>
                <w:szCs w:val="22"/>
              </w:rPr>
              <w:t>Workers are actively involved in the management of any cases of MSDs.</w:t>
            </w:r>
          </w:p>
          <w:p w14:paraId="37495DCD" w14:textId="77777777" w:rsidR="008611D0" w:rsidRPr="001D673D" w:rsidRDefault="008611D0" w:rsidP="008611D0">
            <w:pPr>
              <w:pStyle w:val="ListParagraph"/>
              <w:numPr>
                <w:ilvl w:val="0"/>
                <w:numId w:val="12"/>
              </w:numPr>
              <w:ind w:left="458" w:hanging="425"/>
              <w:contextualSpacing w:val="0"/>
              <w:jc w:val="both"/>
              <w:rPr>
                <w:rFonts w:ascii="Arial" w:hAnsi="Arial" w:cs="Arial"/>
                <w:sz w:val="22"/>
                <w:szCs w:val="22"/>
              </w:rPr>
            </w:pPr>
            <w:r w:rsidRPr="001D673D">
              <w:rPr>
                <w:rFonts w:ascii="Arial" w:hAnsi="Arial" w:cs="Arial"/>
                <w:sz w:val="22"/>
                <w:szCs w:val="22"/>
              </w:rPr>
              <w:t>Cases know the importance of reporting symptoms early, obtaining correct diagnosis, receiving proper treatment and suitable rehabilitation.</w:t>
            </w:r>
          </w:p>
          <w:p w14:paraId="14A04E0D" w14:textId="77777777" w:rsidR="008611D0" w:rsidRPr="001D673D" w:rsidRDefault="008611D0" w:rsidP="008611D0">
            <w:pPr>
              <w:pStyle w:val="ListParagraph"/>
              <w:numPr>
                <w:ilvl w:val="0"/>
                <w:numId w:val="12"/>
              </w:numPr>
              <w:ind w:left="458" w:hanging="425"/>
              <w:contextualSpacing w:val="0"/>
              <w:jc w:val="both"/>
              <w:rPr>
                <w:rFonts w:ascii="Arial" w:hAnsi="Arial" w:cs="Arial"/>
                <w:sz w:val="22"/>
                <w:szCs w:val="22"/>
              </w:rPr>
            </w:pPr>
            <w:r w:rsidRPr="001D673D">
              <w:rPr>
                <w:rFonts w:ascii="Arial" w:hAnsi="Arial" w:cs="Arial"/>
                <w:sz w:val="22"/>
                <w:szCs w:val="22"/>
              </w:rPr>
              <w:t>Managers know when they need to seek professional advice to manage individual cases.</w:t>
            </w:r>
          </w:p>
          <w:p w14:paraId="64DF14A0" w14:textId="77777777" w:rsidR="008611D0" w:rsidRPr="001D673D" w:rsidRDefault="008611D0" w:rsidP="008611D0">
            <w:pPr>
              <w:pStyle w:val="ListParagraph"/>
              <w:numPr>
                <w:ilvl w:val="0"/>
                <w:numId w:val="12"/>
              </w:numPr>
              <w:ind w:left="458" w:hanging="425"/>
              <w:contextualSpacing w:val="0"/>
              <w:jc w:val="both"/>
              <w:rPr>
                <w:rFonts w:ascii="Arial" w:hAnsi="Arial" w:cs="Arial"/>
                <w:sz w:val="22"/>
                <w:szCs w:val="22"/>
              </w:rPr>
            </w:pPr>
            <w:r w:rsidRPr="001D673D">
              <w:rPr>
                <w:rFonts w:ascii="Arial" w:hAnsi="Arial" w:cs="Arial"/>
                <w:sz w:val="22"/>
                <w:szCs w:val="22"/>
              </w:rPr>
              <w:t>The organisation has an effective and comprehensive Managing Sickness Absence and Return to Work, (MSARTW) policy.</w:t>
            </w:r>
          </w:p>
          <w:p w14:paraId="5D27180A" w14:textId="77777777" w:rsidR="008611D0" w:rsidRPr="001D673D" w:rsidRDefault="008611D0" w:rsidP="008611D0">
            <w:pPr>
              <w:ind w:hanging="11"/>
              <w:jc w:val="both"/>
              <w:rPr>
                <w:rFonts w:ascii="Arial" w:hAnsi="Arial" w:cs="Arial"/>
                <w:b/>
                <w:sz w:val="22"/>
                <w:szCs w:val="22"/>
              </w:rPr>
            </w:pPr>
          </w:p>
        </w:tc>
      </w:tr>
      <w:tr w:rsidR="008611D0" w14:paraId="1971AB74" w14:textId="77777777" w:rsidTr="0072075E">
        <w:tc>
          <w:tcPr>
            <w:tcW w:w="846" w:type="dxa"/>
          </w:tcPr>
          <w:p w14:paraId="78C722B2" w14:textId="77777777" w:rsidR="008611D0" w:rsidRDefault="008611D0">
            <w:pPr>
              <w:rPr>
                <w:rFonts w:ascii="Arial" w:hAnsi="Arial" w:cs="Arial"/>
                <w:sz w:val="22"/>
                <w:szCs w:val="22"/>
              </w:rPr>
            </w:pPr>
            <w:r>
              <w:rPr>
                <w:rFonts w:ascii="Arial" w:hAnsi="Arial" w:cs="Arial"/>
                <w:sz w:val="22"/>
                <w:szCs w:val="22"/>
              </w:rPr>
              <w:t>4.0</w:t>
            </w:r>
          </w:p>
        </w:tc>
        <w:tc>
          <w:tcPr>
            <w:tcW w:w="8783" w:type="dxa"/>
          </w:tcPr>
          <w:p w14:paraId="0A8AFBA1" w14:textId="77777777" w:rsidR="008611D0" w:rsidRDefault="008611D0" w:rsidP="008611D0">
            <w:pPr>
              <w:ind w:hanging="11"/>
              <w:jc w:val="both"/>
              <w:rPr>
                <w:rFonts w:ascii="Arial" w:hAnsi="Arial" w:cs="Arial"/>
                <w:b/>
                <w:sz w:val="22"/>
                <w:szCs w:val="22"/>
              </w:rPr>
            </w:pPr>
            <w:r w:rsidRPr="008611D0">
              <w:rPr>
                <w:rFonts w:ascii="Arial" w:hAnsi="Arial" w:cs="Arial"/>
                <w:b/>
                <w:sz w:val="22"/>
                <w:szCs w:val="22"/>
              </w:rPr>
              <w:t>Statement of Intent</w:t>
            </w:r>
          </w:p>
          <w:p w14:paraId="10E417CC" w14:textId="77777777" w:rsidR="008611D0" w:rsidRPr="008611D0" w:rsidRDefault="008611D0" w:rsidP="008611D0">
            <w:pPr>
              <w:ind w:hanging="11"/>
              <w:jc w:val="both"/>
              <w:rPr>
                <w:rFonts w:ascii="Arial" w:hAnsi="Arial" w:cs="Arial"/>
                <w:b/>
                <w:sz w:val="22"/>
                <w:szCs w:val="22"/>
              </w:rPr>
            </w:pPr>
          </w:p>
        </w:tc>
      </w:tr>
      <w:tr w:rsidR="008611D0" w14:paraId="4C8EBFAA" w14:textId="77777777" w:rsidTr="0072075E">
        <w:tc>
          <w:tcPr>
            <w:tcW w:w="846" w:type="dxa"/>
          </w:tcPr>
          <w:p w14:paraId="38CB396A" w14:textId="77777777" w:rsidR="008611D0" w:rsidRDefault="008611D0">
            <w:pPr>
              <w:rPr>
                <w:rFonts w:ascii="Arial" w:hAnsi="Arial" w:cs="Arial"/>
                <w:sz w:val="22"/>
                <w:szCs w:val="22"/>
              </w:rPr>
            </w:pPr>
            <w:r>
              <w:rPr>
                <w:rFonts w:ascii="Arial" w:hAnsi="Arial" w:cs="Arial"/>
                <w:sz w:val="22"/>
                <w:szCs w:val="22"/>
              </w:rPr>
              <w:t>4.1</w:t>
            </w:r>
          </w:p>
        </w:tc>
        <w:tc>
          <w:tcPr>
            <w:tcW w:w="8783" w:type="dxa"/>
          </w:tcPr>
          <w:p w14:paraId="67665ACB" w14:textId="77777777" w:rsidR="008611D0" w:rsidRDefault="008611D0" w:rsidP="008611D0">
            <w:pPr>
              <w:ind w:hanging="11"/>
              <w:jc w:val="both"/>
              <w:rPr>
                <w:rFonts w:ascii="Arial" w:hAnsi="Arial" w:cs="Arial"/>
                <w:sz w:val="22"/>
                <w:szCs w:val="22"/>
              </w:rPr>
            </w:pPr>
            <w:r w:rsidRPr="001D673D">
              <w:rPr>
                <w:rFonts w:ascii="Arial" w:hAnsi="Arial" w:cs="Arial"/>
                <w:sz w:val="22"/>
                <w:szCs w:val="22"/>
              </w:rPr>
              <w:t>Our school requires a large percentage of staff to perform many different manual handling operations whilst undertaking their duties. The aim of this policy is to eliminate the need for our employees to undertake any hazardous manual handling tasks so far, as is reasonably practicable, in accordance with current legislation and to promote best practice with regard to manual handling tasks.</w:t>
            </w:r>
          </w:p>
          <w:p w14:paraId="5CB5FBEE" w14:textId="77777777" w:rsidR="008611D0" w:rsidRPr="008611D0" w:rsidRDefault="008611D0" w:rsidP="008611D0">
            <w:pPr>
              <w:ind w:hanging="11"/>
              <w:jc w:val="both"/>
              <w:rPr>
                <w:rFonts w:ascii="Arial" w:hAnsi="Arial" w:cs="Arial"/>
                <w:b/>
                <w:sz w:val="22"/>
                <w:szCs w:val="22"/>
              </w:rPr>
            </w:pPr>
          </w:p>
        </w:tc>
      </w:tr>
      <w:tr w:rsidR="008611D0" w14:paraId="18C37B73" w14:textId="77777777" w:rsidTr="0072075E">
        <w:tc>
          <w:tcPr>
            <w:tcW w:w="846" w:type="dxa"/>
          </w:tcPr>
          <w:p w14:paraId="1B5BAD4F" w14:textId="77777777" w:rsidR="008611D0" w:rsidRDefault="008611D0">
            <w:pPr>
              <w:rPr>
                <w:rFonts w:ascii="Arial" w:hAnsi="Arial" w:cs="Arial"/>
                <w:sz w:val="22"/>
                <w:szCs w:val="22"/>
              </w:rPr>
            </w:pPr>
            <w:r>
              <w:rPr>
                <w:rFonts w:ascii="Arial" w:hAnsi="Arial" w:cs="Arial"/>
                <w:sz w:val="22"/>
                <w:szCs w:val="22"/>
              </w:rPr>
              <w:t>4.2</w:t>
            </w:r>
          </w:p>
        </w:tc>
        <w:tc>
          <w:tcPr>
            <w:tcW w:w="8783" w:type="dxa"/>
          </w:tcPr>
          <w:p w14:paraId="27146D4B" w14:textId="77777777" w:rsidR="008611D0" w:rsidRDefault="008611D0" w:rsidP="008611D0">
            <w:pPr>
              <w:ind w:hanging="11"/>
              <w:jc w:val="both"/>
              <w:rPr>
                <w:rFonts w:ascii="Arial" w:hAnsi="Arial" w:cs="Arial"/>
                <w:sz w:val="22"/>
                <w:szCs w:val="22"/>
              </w:rPr>
            </w:pPr>
            <w:r w:rsidRPr="001D673D">
              <w:rPr>
                <w:rFonts w:ascii="Arial" w:hAnsi="Arial" w:cs="Arial"/>
                <w:sz w:val="22"/>
                <w:szCs w:val="22"/>
              </w:rPr>
              <w:t>The school is committed to providing a safe working environment for all our employees. This will include the provision of safe management systems, equipment and any information, training and supervision that is necessary to enable our employees to carry out their duties in a safe manner.</w:t>
            </w:r>
          </w:p>
          <w:p w14:paraId="55B1958F" w14:textId="77777777" w:rsidR="008611D0" w:rsidRPr="001D673D" w:rsidRDefault="008611D0" w:rsidP="008611D0">
            <w:pPr>
              <w:ind w:hanging="11"/>
              <w:jc w:val="both"/>
              <w:rPr>
                <w:rFonts w:ascii="Arial" w:hAnsi="Arial" w:cs="Arial"/>
                <w:sz w:val="22"/>
                <w:szCs w:val="22"/>
              </w:rPr>
            </w:pPr>
          </w:p>
        </w:tc>
      </w:tr>
      <w:tr w:rsidR="008611D0" w14:paraId="57B79C91" w14:textId="77777777" w:rsidTr="0072075E">
        <w:tc>
          <w:tcPr>
            <w:tcW w:w="846" w:type="dxa"/>
          </w:tcPr>
          <w:p w14:paraId="1E639EDB" w14:textId="77777777" w:rsidR="008611D0" w:rsidRDefault="008611D0">
            <w:pPr>
              <w:rPr>
                <w:rFonts w:ascii="Arial" w:hAnsi="Arial" w:cs="Arial"/>
                <w:sz w:val="22"/>
                <w:szCs w:val="22"/>
              </w:rPr>
            </w:pPr>
            <w:r>
              <w:rPr>
                <w:rFonts w:ascii="Arial" w:hAnsi="Arial" w:cs="Arial"/>
                <w:sz w:val="22"/>
                <w:szCs w:val="22"/>
              </w:rPr>
              <w:t>4.3</w:t>
            </w:r>
          </w:p>
        </w:tc>
        <w:tc>
          <w:tcPr>
            <w:tcW w:w="8783" w:type="dxa"/>
          </w:tcPr>
          <w:p w14:paraId="6ED1F43F" w14:textId="77777777" w:rsidR="008611D0" w:rsidRDefault="008611D0" w:rsidP="008611D0">
            <w:pPr>
              <w:ind w:hanging="11"/>
              <w:jc w:val="both"/>
              <w:rPr>
                <w:rFonts w:ascii="Arial" w:hAnsi="Arial" w:cs="Arial"/>
                <w:sz w:val="22"/>
                <w:szCs w:val="22"/>
              </w:rPr>
            </w:pPr>
            <w:r w:rsidRPr="001D673D">
              <w:rPr>
                <w:rFonts w:ascii="Arial" w:hAnsi="Arial" w:cs="Arial"/>
                <w:sz w:val="22"/>
                <w:szCs w:val="22"/>
              </w:rPr>
              <w:t>Operations involving the manual handling of loads will be eliminated so far as is reasonably practicable. Where it is not reasonably practicable to eliminate manual handling, assessments will be made and action taken to reduce the risk to the lowest level possible. Measures to achieve this will include ergonomic design of the workplace, operational procedures, training and the provision of automated or mechanical aids.</w:t>
            </w:r>
          </w:p>
          <w:p w14:paraId="07941A0A" w14:textId="77777777" w:rsidR="008611D0" w:rsidRPr="001D673D" w:rsidRDefault="008611D0" w:rsidP="008611D0">
            <w:pPr>
              <w:ind w:hanging="11"/>
              <w:jc w:val="both"/>
              <w:rPr>
                <w:rFonts w:ascii="Arial" w:hAnsi="Arial" w:cs="Arial"/>
                <w:sz w:val="22"/>
                <w:szCs w:val="22"/>
              </w:rPr>
            </w:pPr>
          </w:p>
        </w:tc>
      </w:tr>
      <w:tr w:rsidR="008611D0" w14:paraId="3B3A3651" w14:textId="77777777" w:rsidTr="0072075E">
        <w:tc>
          <w:tcPr>
            <w:tcW w:w="846" w:type="dxa"/>
          </w:tcPr>
          <w:p w14:paraId="39FE4396" w14:textId="77777777" w:rsidR="008611D0" w:rsidRDefault="008611D0">
            <w:pPr>
              <w:rPr>
                <w:rFonts w:ascii="Arial" w:hAnsi="Arial" w:cs="Arial"/>
                <w:sz w:val="22"/>
                <w:szCs w:val="22"/>
              </w:rPr>
            </w:pPr>
            <w:r>
              <w:rPr>
                <w:rFonts w:ascii="Arial" w:hAnsi="Arial" w:cs="Arial"/>
                <w:sz w:val="22"/>
                <w:szCs w:val="22"/>
              </w:rPr>
              <w:t>4.4</w:t>
            </w:r>
          </w:p>
        </w:tc>
        <w:tc>
          <w:tcPr>
            <w:tcW w:w="8783" w:type="dxa"/>
          </w:tcPr>
          <w:p w14:paraId="6A73B452" w14:textId="77777777" w:rsidR="008611D0" w:rsidRDefault="008611D0" w:rsidP="008611D0">
            <w:pPr>
              <w:ind w:hanging="11"/>
              <w:jc w:val="both"/>
              <w:rPr>
                <w:rFonts w:ascii="Arial" w:hAnsi="Arial" w:cs="Arial"/>
                <w:sz w:val="22"/>
                <w:szCs w:val="22"/>
              </w:rPr>
            </w:pPr>
            <w:r w:rsidRPr="001D673D">
              <w:rPr>
                <w:rFonts w:ascii="Arial" w:hAnsi="Arial" w:cs="Arial"/>
                <w:sz w:val="22"/>
                <w:szCs w:val="22"/>
              </w:rPr>
              <w:t>Commensurate with our legal duties the training of our staff in appropriate moving and handling techniques, the carrying out of risk assessments, and making suitable equipment available to staff will be given raised priority.  We remind all our employees of their duties under the Manual Handling Operations Regulations 1992 ‘to make full and proper use of services provided’.</w:t>
            </w:r>
          </w:p>
          <w:p w14:paraId="73D99E07" w14:textId="77777777" w:rsidR="008611D0" w:rsidRDefault="008611D0" w:rsidP="008611D0">
            <w:pPr>
              <w:ind w:hanging="11"/>
              <w:jc w:val="both"/>
              <w:rPr>
                <w:rFonts w:ascii="Arial" w:hAnsi="Arial" w:cs="Arial"/>
                <w:sz w:val="22"/>
                <w:szCs w:val="22"/>
              </w:rPr>
            </w:pPr>
          </w:p>
          <w:p w14:paraId="7E90767D" w14:textId="77777777" w:rsidR="0072075E" w:rsidRDefault="0072075E" w:rsidP="008611D0">
            <w:pPr>
              <w:ind w:hanging="11"/>
              <w:jc w:val="both"/>
              <w:rPr>
                <w:rFonts w:ascii="Arial" w:hAnsi="Arial" w:cs="Arial"/>
                <w:sz w:val="22"/>
                <w:szCs w:val="22"/>
              </w:rPr>
            </w:pPr>
          </w:p>
          <w:p w14:paraId="071E94AC" w14:textId="77777777" w:rsidR="0072075E" w:rsidRPr="001D673D" w:rsidRDefault="0072075E" w:rsidP="008611D0">
            <w:pPr>
              <w:ind w:hanging="11"/>
              <w:jc w:val="both"/>
              <w:rPr>
                <w:rFonts w:ascii="Arial" w:hAnsi="Arial" w:cs="Arial"/>
                <w:sz w:val="22"/>
                <w:szCs w:val="22"/>
              </w:rPr>
            </w:pPr>
          </w:p>
        </w:tc>
      </w:tr>
      <w:tr w:rsidR="008611D0" w14:paraId="0F790F0D" w14:textId="77777777" w:rsidTr="0072075E">
        <w:tc>
          <w:tcPr>
            <w:tcW w:w="846" w:type="dxa"/>
          </w:tcPr>
          <w:p w14:paraId="4342A53B" w14:textId="77777777" w:rsidR="008611D0" w:rsidRDefault="008611D0">
            <w:pPr>
              <w:rPr>
                <w:rFonts w:ascii="Arial" w:hAnsi="Arial" w:cs="Arial"/>
                <w:sz w:val="22"/>
                <w:szCs w:val="22"/>
              </w:rPr>
            </w:pPr>
            <w:r>
              <w:rPr>
                <w:rFonts w:ascii="Arial" w:hAnsi="Arial" w:cs="Arial"/>
                <w:sz w:val="22"/>
                <w:szCs w:val="22"/>
              </w:rPr>
              <w:lastRenderedPageBreak/>
              <w:t>4.5</w:t>
            </w:r>
          </w:p>
        </w:tc>
        <w:tc>
          <w:tcPr>
            <w:tcW w:w="8783" w:type="dxa"/>
          </w:tcPr>
          <w:p w14:paraId="6EC9A02C" w14:textId="77777777" w:rsidR="008611D0" w:rsidRDefault="008611D0" w:rsidP="008611D0">
            <w:pPr>
              <w:ind w:hanging="11"/>
              <w:jc w:val="both"/>
              <w:rPr>
                <w:rFonts w:ascii="Arial" w:hAnsi="Arial" w:cs="Arial"/>
                <w:sz w:val="22"/>
                <w:szCs w:val="22"/>
              </w:rPr>
            </w:pPr>
            <w:r w:rsidRPr="001D673D">
              <w:rPr>
                <w:rFonts w:ascii="Arial" w:hAnsi="Arial" w:cs="Arial"/>
                <w:sz w:val="22"/>
                <w:szCs w:val="22"/>
              </w:rPr>
              <w:t xml:space="preserve">We will take all reasonable steps to ensure that this Manual Handling Policy provides effective support to all appropriate persons who have cause to work within our organisation.  Delegation of this task has been handled through the line management chain, starting with a nominated Governor </w:t>
            </w:r>
            <w:r w:rsidR="00BE65E3">
              <w:rPr>
                <w:rFonts w:ascii="Arial" w:hAnsi="Arial" w:cs="Arial"/>
                <w:sz w:val="22"/>
                <w:szCs w:val="22"/>
              </w:rPr>
              <w:t xml:space="preserve">(the Health and Safety Link Governor) </w:t>
            </w:r>
            <w:r w:rsidRPr="001D673D">
              <w:rPr>
                <w:rFonts w:ascii="Arial" w:hAnsi="Arial" w:cs="Arial"/>
                <w:sz w:val="22"/>
                <w:szCs w:val="22"/>
              </w:rPr>
              <w:t>with overall responsibility for managing manual handling risks. Roles and responsibilities are to be clearly stated in job descriptions and monitored through regular appraisal.</w:t>
            </w:r>
          </w:p>
          <w:p w14:paraId="4812ACB9" w14:textId="77777777" w:rsidR="008611D0" w:rsidRPr="001D673D" w:rsidRDefault="008611D0" w:rsidP="008611D0">
            <w:pPr>
              <w:ind w:hanging="11"/>
              <w:jc w:val="both"/>
              <w:rPr>
                <w:rFonts w:ascii="Arial" w:hAnsi="Arial" w:cs="Arial"/>
                <w:sz w:val="22"/>
                <w:szCs w:val="22"/>
              </w:rPr>
            </w:pPr>
          </w:p>
        </w:tc>
      </w:tr>
      <w:tr w:rsidR="008611D0" w14:paraId="7EB76B7E" w14:textId="77777777" w:rsidTr="0072075E">
        <w:tc>
          <w:tcPr>
            <w:tcW w:w="846" w:type="dxa"/>
          </w:tcPr>
          <w:p w14:paraId="32431108" w14:textId="77777777" w:rsidR="008611D0" w:rsidRDefault="008611D0">
            <w:pPr>
              <w:rPr>
                <w:rFonts w:ascii="Arial" w:hAnsi="Arial" w:cs="Arial"/>
                <w:sz w:val="22"/>
                <w:szCs w:val="22"/>
              </w:rPr>
            </w:pPr>
            <w:r>
              <w:rPr>
                <w:rFonts w:ascii="Arial" w:hAnsi="Arial" w:cs="Arial"/>
                <w:sz w:val="22"/>
                <w:szCs w:val="22"/>
              </w:rPr>
              <w:t>4.6</w:t>
            </w:r>
          </w:p>
        </w:tc>
        <w:tc>
          <w:tcPr>
            <w:tcW w:w="8783" w:type="dxa"/>
          </w:tcPr>
          <w:p w14:paraId="51F1394C" w14:textId="77777777" w:rsidR="008611D0" w:rsidRDefault="008611D0" w:rsidP="008611D0">
            <w:pPr>
              <w:ind w:hanging="11"/>
              <w:jc w:val="both"/>
              <w:rPr>
                <w:rFonts w:ascii="Arial" w:hAnsi="Arial" w:cs="Arial"/>
                <w:sz w:val="22"/>
                <w:szCs w:val="22"/>
              </w:rPr>
            </w:pPr>
            <w:r w:rsidRPr="001D673D">
              <w:rPr>
                <w:rFonts w:ascii="Arial" w:hAnsi="Arial" w:cs="Arial"/>
                <w:sz w:val="22"/>
                <w:szCs w:val="22"/>
              </w:rPr>
              <w:t xml:space="preserve">This statement of intent is signed by </w:t>
            </w:r>
            <w:r>
              <w:rPr>
                <w:rFonts w:ascii="Arial" w:hAnsi="Arial" w:cs="Arial"/>
                <w:sz w:val="22"/>
                <w:szCs w:val="22"/>
              </w:rPr>
              <w:t>the Headteacher</w:t>
            </w:r>
            <w:r w:rsidRPr="001D673D">
              <w:rPr>
                <w:rFonts w:ascii="Arial" w:hAnsi="Arial" w:cs="Arial"/>
                <w:sz w:val="22"/>
                <w:szCs w:val="22"/>
              </w:rPr>
              <w:t xml:space="preserve"> on behalf of the School. The policy will be maintained on our policy database and will be reviewed every 3 years or more frequently if dictated by any significant change.</w:t>
            </w:r>
          </w:p>
          <w:p w14:paraId="2E2FE6D6" w14:textId="77777777" w:rsidR="008611D0" w:rsidRPr="001D673D" w:rsidRDefault="008611D0" w:rsidP="008611D0">
            <w:pPr>
              <w:ind w:hanging="11"/>
              <w:jc w:val="both"/>
              <w:rPr>
                <w:rFonts w:ascii="Arial" w:hAnsi="Arial" w:cs="Arial"/>
                <w:sz w:val="22"/>
                <w:szCs w:val="22"/>
              </w:rPr>
            </w:pPr>
          </w:p>
        </w:tc>
      </w:tr>
      <w:tr w:rsidR="008611D0" w14:paraId="6C2EB814" w14:textId="77777777" w:rsidTr="0072075E">
        <w:tc>
          <w:tcPr>
            <w:tcW w:w="846" w:type="dxa"/>
          </w:tcPr>
          <w:p w14:paraId="5DA3B31D" w14:textId="77777777" w:rsidR="008611D0" w:rsidRDefault="008611D0">
            <w:pPr>
              <w:rPr>
                <w:rFonts w:ascii="Arial" w:hAnsi="Arial" w:cs="Arial"/>
                <w:sz w:val="22"/>
                <w:szCs w:val="22"/>
              </w:rPr>
            </w:pPr>
            <w:r>
              <w:rPr>
                <w:rFonts w:ascii="Arial" w:hAnsi="Arial" w:cs="Arial"/>
                <w:sz w:val="22"/>
                <w:szCs w:val="22"/>
              </w:rPr>
              <w:t>4.7</w:t>
            </w:r>
          </w:p>
        </w:tc>
        <w:tc>
          <w:tcPr>
            <w:tcW w:w="8783" w:type="dxa"/>
          </w:tcPr>
          <w:p w14:paraId="6C1B4091" w14:textId="77777777" w:rsidR="008611D0" w:rsidRPr="008611D0" w:rsidRDefault="008611D0" w:rsidP="008611D0">
            <w:pPr>
              <w:ind w:hanging="11"/>
              <w:jc w:val="both"/>
              <w:rPr>
                <w:rFonts w:ascii="Arial" w:hAnsi="Arial" w:cs="Arial"/>
                <w:b/>
                <w:sz w:val="22"/>
                <w:szCs w:val="22"/>
              </w:rPr>
            </w:pPr>
            <w:r w:rsidRPr="008611D0">
              <w:rPr>
                <w:rFonts w:ascii="Arial" w:hAnsi="Arial" w:cs="Arial"/>
                <w:b/>
                <w:sz w:val="22"/>
                <w:szCs w:val="22"/>
              </w:rPr>
              <w:t>Policy Review</w:t>
            </w:r>
          </w:p>
          <w:p w14:paraId="6C88DD21" w14:textId="77777777" w:rsidR="008611D0" w:rsidRDefault="008611D0" w:rsidP="008611D0">
            <w:pPr>
              <w:ind w:hanging="11"/>
              <w:jc w:val="both"/>
              <w:rPr>
                <w:rFonts w:ascii="Arial" w:hAnsi="Arial" w:cs="Arial"/>
                <w:sz w:val="22"/>
                <w:szCs w:val="22"/>
              </w:rPr>
            </w:pPr>
          </w:p>
          <w:p w14:paraId="59982EE7" w14:textId="77777777" w:rsidR="008611D0" w:rsidRDefault="008611D0" w:rsidP="008611D0">
            <w:pPr>
              <w:pStyle w:val="ListNumber2"/>
              <w:spacing w:after="0"/>
              <w:rPr>
                <w:b w:val="0"/>
              </w:rPr>
            </w:pPr>
            <w:r w:rsidRPr="00342444">
              <w:rPr>
                <w:b w:val="0"/>
              </w:rPr>
              <w:t xml:space="preserve">The </w:t>
            </w:r>
            <w:r>
              <w:rPr>
                <w:b w:val="0"/>
              </w:rPr>
              <w:t>Trust Board</w:t>
            </w:r>
            <w:r w:rsidRPr="00342444">
              <w:rPr>
                <w:b w:val="0"/>
              </w:rPr>
              <w:t xml:space="preserve"> will review this policy in line with the procedure for policy review.</w:t>
            </w:r>
          </w:p>
          <w:p w14:paraId="3E4C2DC2" w14:textId="77777777" w:rsidR="008611D0" w:rsidRPr="00342444" w:rsidRDefault="008611D0" w:rsidP="008611D0">
            <w:pPr>
              <w:pStyle w:val="ListNumber2"/>
              <w:spacing w:after="0"/>
              <w:rPr>
                <w:b w:val="0"/>
              </w:rPr>
            </w:pPr>
          </w:p>
          <w:p w14:paraId="0B843D27" w14:textId="77777777" w:rsidR="008611D0" w:rsidRPr="00342444" w:rsidRDefault="008611D0" w:rsidP="008611D0">
            <w:pPr>
              <w:pStyle w:val="ListNumber2"/>
              <w:spacing w:after="0"/>
              <w:rPr>
                <w:b w:val="0"/>
              </w:rPr>
            </w:pPr>
            <w:r w:rsidRPr="00342444">
              <w:rPr>
                <w:b w:val="0"/>
                <w:u w:val="single"/>
              </w:rPr>
              <w:t xml:space="preserve">Date for Review </w:t>
            </w:r>
          </w:p>
          <w:p w14:paraId="6B2AB431" w14:textId="73514BEA" w:rsidR="008611D0" w:rsidRPr="00342444" w:rsidRDefault="008611D0" w:rsidP="008611D0">
            <w:pPr>
              <w:pStyle w:val="ListNumber2"/>
              <w:spacing w:after="0"/>
              <w:jc w:val="both"/>
              <w:rPr>
                <w:b w:val="0"/>
              </w:rPr>
            </w:pPr>
            <w:r>
              <w:rPr>
                <w:b w:val="0"/>
              </w:rPr>
              <w:t>If no other reason for review, t</w:t>
            </w:r>
            <w:r w:rsidRPr="00342444">
              <w:rPr>
                <w:b w:val="0"/>
              </w:rPr>
              <w:t xml:space="preserve">his policy </w:t>
            </w:r>
            <w:r>
              <w:rPr>
                <w:b w:val="0"/>
              </w:rPr>
              <w:t>will be reviewed</w:t>
            </w:r>
            <w:r w:rsidRPr="00342444">
              <w:rPr>
                <w:b w:val="0"/>
              </w:rPr>
              <w:t xml:space="preserve"> every three years by the </w:t>
            </w:r>
            <w:r>
              <w:rPr>
                <w:b w:val="0"/>
              </w:rPr>
              <w:t xml:space="preserve">Trustees with the next review being </w:t>
            </w:r>
            <w:r w:rsidR="00BC167E">
              <w:rPr>
                <w:b w:val="0"/>
              </w:rPr>
              <w:t>Autumn 2021</w:t>
            </w:r>
            <w:r w:rsidRPr="00342444">
              <w:rPr>
                <w:b w:val="0"/>
              </w:rPr>
              <w:t>.</w:t>
            </w:r>
          </w:p>
          <w:p w14:paraId="604FB063" w14:textId="77777777" w:rsidR="008611D0" w:rsidRPr="001D673D" w:rsidRDefault="008611D0" w:rsidP="008611D0">
            <w:pPr>
              <w:ind w:hanging="11"/>
              <w:jc w:val="both"/>
              <w:rPr>
                <w:rFonts w:ascii="Arial" w:hAnsi="Arial" w:cs="Arial"/>
                <w:sz w:val="22"/>
                <w:szCs w:val="22"/>
              </w:rPr>
            </w:pPr>
          </w:p>
        </w:tc>
      </w:tr>
    </w:tbl>
    <w:p w14:paraId="5758C99B" w14:textId="77777777" w:rsidR="001D673D" w:rsidRPr="001D673D" w:rsidRDefault="001D673D" w:rsidP="001D673D">
      <w:pPr>
        <w:ind w:left="709" w:hanging="709"/>
        <w:jc w:val="both"/>
        <w:rPr>
          <w:rFonts w:ascii="Arial" w:hAnsi="Arial" w:cs="Arial"/>
          <w:sz w:val="22"/>
          <w:szCs w:val="22"/>
        </w:rPr>
      </w:pPr>
    </w:p>
    <w:p w14:paraId="043B2058" w14:textId="77777777" w:rsidR="001D673D" w:rsidRPr="001D673D" w:rsidRDefault="001D673D" w:rsidP="001D673D">
      <w:pPr>
        <w:jc w:val="both"/>
        <w:rPr>
          <w:rFonts w:ascii="Arial" w:hAnsi="Arial" w:cs="Arial"/>
          <w:sz w:val="22"/>
          <w:szCs w:val="22"/>
        </w:rPr>
      </w:pPr>
    </w:p>
    <w:p w14:paraId="6B548C0F" w14:textId="77777777" w:rsidR="001D673D" w:rsidRPr="001D673D" w:rsidRDefault="001D673D" w:rsidP="001D673D">
      <w:pPr>
        <w:ind w:firstLine="720"/>
        <w:jc w:val="both"/>
        <w:rPr>
          <w:rFonts w:ascii="Arial" w:hAnsi="Arial" w:cs="Arial"/>
          <w:sz w:val="22"/>
          <w:szCs w:val="22"/>
        </w:rPr>
      </w:pPr>
    </w:p>
    <w:p w14:paraId="258E0F37" w14:textId="77777777" w:rsidR="001D673D" w:rsidRPr="001D673D" w:rsidRDefault="001D673D" w:rsidP="001D673D">
      <w:pPr>
        <w:ind w:hanging="11"/>
        <w:jc w:val="both"/>
        <w:rPr>
          <w:rFonts w:ascii="Arial" w:hAnsi="Arial" w:cs="Arial"/>
          <w:sz w:val="22"/>
          <w:szCs w:val="22"/>
        </w:rPr>
      </w:pPr>
      <w:r w:rsidRPr="001D673D">
        <w:rPr>
          <w:rFonts w:ascii="Arial" w:hAnsi="Arial" w:cs="Arial"/>
          <w:sz w:val="22"/>
          <w:szCs w:val="22"/>
        </w:rPr>
        <w:t>Signed:</w:t>
      </w:r>
      <w:r w:rsidR="00C664F9">
        <w:rPr>
          <w:rFonts w:ascii="Arial" w:hAnsi="Arial" w:cs="Arial"/>
          <w:sz w:val="22"/>
          <w:szCs w:val="22"/>
        </w:rPr>
        <w:t xml:space="preserve"> </w:t>
      </w:r>
      <w:r w:rsidR="00C664F9">
        <w:rPr>
          <w:rFonts w:ascii="Arial" w:hAnsi="Arial" w:cs="Arial"/>
          <w:sz w:val="22"/>
          <w:szCs w:val="22"/>
        </w:rPr>
        <w:tab/>
      </w:r>
      <w:r w:rsidR="00627281" w:rsidRPr="00627281">
        <w:rPr>
          <w:rFonts w:ascii="Arial" w:hAnsi="Arial" w:cs="Arial"/>
          <w:b/>
          <w:sz w:val="22"/>
          <w:szCs w:val="22"/>
        </w:rPr>
        <w:t>M Sandeman</w:t>
      </w:r>
    </w:p>
    <w:p w14:paraId="55EA7CE2" w14:textId="77777777" w:rsidR="001D673D" w:rsidRPr="001D673D" w:rsidRDefault="00C664F9" w:rsidP="001D673D">
      <w:pPr>
        <w:ind w:hanging="11"/>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627281">
        <w:rPr>
          <w:rFonts w:ascii="Arial" w:hAnsi="Arial" w:cs="Arial"/>
          <w:sz w:val="22"/>
          <w:szCs w:val="22"/>
        </w:rPr>
        <w:t>Chief Executive Officer, Four Cs MAT</w:t>
      </w:r>
    </w:p>
    <w:p w14:paraId="1FC5C405" w14:textId="77777777" w:rsidR="001D673D" w:rsidRPr="001D673D" w:rsidRDefault="001D673D" w:rsidP="001D673D">
      <w:pPr>
        <w:ind w:firstLine="709"/>
        <w:jc w:val="both"/>
        <w:rPr>
          <w:rFonts w:ascii="Arial" w:hAnsi="Arial" w:cs="Arial"/>
          <w:sz w:val="22"/>
          <w:szCs w:val="22"/>
        </w:rPr>
      </w:pPr>
    </w:p>
    <w:p w14:paraId="00FDA619" w14:textId="77777777" w:rsidR="001D673D" w:rsidRPr="001D673D" w:rsidRDefault="001D673D" w:rsidP="001D673D">
      <w:pPr>
        <w:ind w:firstLine="709"/>
        <w:jc w:val="both"/>
        <w:rPr>
          <w:rFonts w:ascii="Arial" w:hAnsi="Arial" w:cs="Arial"/>
          <w:sz w:val="22"/>
          <w:szCs w:val="22"/>
        </w:rPr>
      </w:pPr>
    </w:p>
    <w:p w14:paraId="1DD9BBFD" w14:textId="75B33B18" w:rsidR="001D673D" w:rsidRPr="001D673D" w:rsidRDefault="001D673D" w:rsidP="001D673D">
      <w:pPr>
        <w:ind w:hanging="11"/>
        <w:jc w:val="both"/>
        <w:rPr>
          <w:rFonts w:ascii="Arial" w:hAnsi="Arial" w:cs="Arial"/>
          <w:sz w:val="22"/>
          <w:szCs w:val="22"/>
        </w:rPr>
      </w:pPr>
      <w:r w:rsidRPr="001D673D">
        <w:rPr>
          <w:rFonts w:ascii="Arial" w:hAnsi="Arial" w:cs="Arial"/>
          <w:sz w:val="22"/>
          <w:szCs w:val="22"/>
        </w:rPr>
        <w:t>Date:</w:t>
      </w:r>
      <w:r w:rsidR="00C664F9">
        <w:rPr>
          <w:rFonts w:ascii="Arial" w:hAnsi="Arial" w:cs="Arial"/>
          <w:sz w:val="22"/>
          <w:szCs w:val="22"/>
        </w:rPr>
        <w:tab/>
      </w:r>
      <w:r w:rsidR="00832C2D">
        <w:rPr>
          <w:rFonts w:ascii="Arial" w:hAnsi="Arial" w:cs="Arial"/>
          <w:sz w:val="22"/>
          <w:szCs w:val="22"/>
        </w:rPr>
        <w:t>8 October 2020</w:t>
      </w:r>
    </w:p>
    <w:p w14:paraId="450DA783" w14:textId="77777777" w:rsidR="001D673D" w:rsidRPr="001D673D" w:rsidRDefault="001D673D" w:rsidP="001D673D">
      <w:pPr>
        <w:jc w:val="both"/>
        <w:rPr>
          <w:rFonts w:ascii="Arial" w:hAnsi="Arial" w:cs="Arial"/>
          <w:sz w:val="22"/>
          <w:szCs w:val="22"/>
        </w:rPr>
      </w:pPr>
      <w:r w:rsidRPr="001D673D">
        <w:rPr>
          <w:rFonts w:ascii="Arial" w:hAnsi="Arial" w:cs="Arial"/>
          <w:sz w:val="22"/>
          <w:szCs w:val="2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783"/>
      </w:tblGrid>
      <w:tr w:rsidR="00C664F9" w14:paraId="5C4F2E47" w14:textId="77777777" w:rsidTr="0072075E">
        <w:tc>
          <w:tcPr>
            <w:tcW w:w="846" w:type="dxa"/>
          </w:tcPr>
          <w:p w14:paraId="37E02053" w14:textId="77777777" w:rsidR="00C664F9" w:rsidRDefault="00C664F9" w:rsidP="00DA007D">
            <w:pPr>
              <w:rPr>
                <w:rFonts w:ascii="Arial" w:hAnsi="Arial" w:cs="Arial"/>
                <w:sz w:val="22"/>
                <w:szCs w:val="22"/>
              </w:rPr>
            </w:pPr>
            <w:r>
              <w:rPr>
                <w:rFonts w:ascii="Arial" w:hAnsi="Arial" w:cs="Arial"/>
                <w:sz w:val="22"/>
                <w:szCs w:val="22"/>
              </w:rPr>
              <w:lastRenderedPageBreak/>
              <w:t>5.0</w:t>
            </w:r>
          </w:p>
        </w:tc>
        <w:tc>
          <w:tcPr>
            <w:tcW w:w="8783" w:type="dxa"/>
          </w:tcPr>
          <w:p w14:paraId="2C44D623" w14:textId="77777777" w:rsidR="00C664F9" w:rsidRPr="001D673D" w:rsidRDefault="00C664F9" w:rsidP="00C664F9">
            <w:pPr>
              <w:pStyle w:val="Heading2"/>
              <w:jc w:val="both"/>
              <w:rPr>
                <w:rFonts w:ascii="Arial" w:hAnsi="Arial" w:cs="Arial"/>
                <w:sz w:val="22"/>
                <w:szCs w:val="22"/>
              </w:rPr>
            </w:pPr>
            <w:r w:rsidRPr="001D673D">
              <w:rPr>
                <w:rFonts w:ascii="Arial" w:hAnsi="Arial" w:cs="Arial"/>
                <w:sz w:val="22"/>
                <w:szCs w:val="22"/>
              </w:rPr>
              <w:t>Organisation</w:t>
            </w:r>
          </w:p>
          <w:p w14:paraId="67D7C937" w14:textId="77777777" w:rsidR="00C664F9" w:rsidRPr="001D673D" w:rsidRDefault="00C664F9" w:rsidP="00C664F9">
            <w:pPr>
              <w:pStyle w:val="ListNumber2"/>
              <w:spacing w:after="0"/>
              <w:jc w:val="both"/>
            </w:pPr>
          </w:p>
        </w:tc>
      </w:tr>
      <w:tr w:rsidR="00C664F9" w14:paraId="0D27591F" w14:textId="77777777" w:rsidTr="0072075E">
        <w:tc>
          <w:tcPr>
            <w:tcW w:w="846" w:type="dxa"/>
          </w:tcPr>
          <w:p w14:paraId="64AF37D3" w14:textId="77777777" w:rsidR="00C664F9" w:rsidRDefault="00C664F9" w:rsidP="00DA007D">
            <w:pPr>
              <w:rPr>
                <w:rFonts w:ascii="Arial" w:hAnsi="Arial" w:cs="Arial"/>
                <w:sz w:val="22"/>
                <w:szCs w:val="22"/>
              </w:rPr>
            </w:pPr>
            <w:r>
              <w:rPr>
                <w:rFonts w:ascii="Arial" w:hAnsi="Arial" w:cs="Arial"/>
                <w:sz w:val="22"/>
                <w:szCs w:val="22"/>
              </w:rPr>
              <w:t>5.1</w:t>
            </w:r>
          </w:p>
        </w:tc>
        <w:tc>
          <w:tcPr>
            <w:tcW w:w="8783" w:type="dxa"/>
          </w:tcPr>
          <w:p w14:paraId="30FD9848" w14:textId="77777777" w:rsidR="00C664F9" w:rsidRDefault="00C664F9" w:rsidP="00C664F9">
            <w:pPr>
              <w:pStyle w:val="Heading2"/>
              <w:jc w:val="both"/>
              <w:rPr>
                <w:rFonts w:ascii="Arial" w:hAnsi="Arial" w:cs="Arial"/>
                <w:b w:val="0"/>
                <w:sz w:val="22"/>
                <w:szCs w:val="22"/>
              </w:rPr>
            </w:pPr>
            <w:r w:rsidRPr="00C664F9">
              <w:rPr>
                <w:rFonts w:ascii="Arial" w:hAnsi="Arial" w:cs="Arial"/>
                <w:b w:val="0"/>
                <w:sz w:val="22"/>
                <w:szCs w:val="22"/>
              </w:rPr>
              <w:t>The right organisational context is one that helps staff achieve the competencies they need to fulfil their duties. The flowchart details responsibilities, accountability and delegation functions that help to facilitate the right context among staff for the implementation and maintenance of a successful manual handling culture.</w:t>
            </w:r>
          </w:p>
          <w:p w14:paraId="0BC7DAF3" w14:textId="77777777" w:rsidR="00C664F9" w:rsidRPr="00C664F9" w:rsidRDefault="00C664F9" w:rsidP="00C664F9">
            <w:pPr>
              <w:rPr>
                <w:lang w:val="en-US"/>
              </w:rPr>
            </w:pPr>
          </w:p>
        </w:tc>
      </w:tr>
    </w:tbl>
    <w:p w14:paraId="3992C09F" w14:textId="77777777" w:rsidR="00C664F9" w:rsidRDefault="00C664F9" w:rsidP="001D673D">
      <w:pPr>
        <w:pStyle w:val="Heading2"/>
        <w:jc w:val="both"/>
        <w:rPr>
          <w:rFonts w:ascii="Arial" w:hAnsi="Arial" w:cs="Arial"/>
          <w:sz w:val="22"/>
          <w:szCs w:val="22"/>
        </w:rPr>
      </w:pPr>
    </w:p>
    <w:p w14:paraId="4DF45CBE" w14:textId="77777777" w:rsidR="001D673D" w:rsidRPr="001D673D" w:rsidRDefault="001D673D" w:rsidP="001D673D">
      <w:pPr>
        <w:jc w:val="both"/>
        <w:rPr>
          <w:rFonts w:ascii="Arial" w:hAnsi="Arial" w:cs="Arial"/>
          <w:sz w:val="22"/>
          <w:szCs w:val="22"/>
        </w:rPr>
      </w:pPr>
      <w:r w:rsidRPr="001D673D">
        <w:rPr>
          <w:rFonts w:ascii="Arial" w:hAnsi="Arial" w:cs="Arial"/>
          <w:noProof/>
          <w:sz w:val="22"/>
          <w:szCs w:val="22"/>
          <w:lang w:eastAsia="en-GB"/>
        </w:rPr>
        <w:drawing>
          <wp:inline distT="0" distB="0" distL="0" distR="0" wp14:anchorId="22F05767" wp14:editId="7955D87D">
            <wp:extent cx="5314950" cy="4140200"/>
            <wp:effectExtent l="0" t="0" r="0" b="0"/>
            <wp:docPr id="14" name="Picture 14" descr="Back care flow 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ack care flow chart.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14950" cy="4140200"/>
                    </a:xfrm>
                    <a:prstGeom prst="rect">
                      <a:avLst/>
                    </a:prstGeom>
                    <a:noFill/>
                    <a:ln>
                      <a:noFill/>
                    </a:ln>
                  </pic:spPr>
                </pic:pic>
              </a:graphicData>
            </a:graphic>
          </wp:inline>
        </w:drawing>
      </w:r>
    </w:p>
    <w:p w14:paraId="3296BBB7" w14:textId="77777777" w:rsidR="00C664F9" w:rsidRDefault="00C664F9" w:rsidP="001D673D">
      <w:pPr>
        <w:jc w:val="both"/>
        <w:rPr>
          <w:rFonts w:ascii="Arial" w:hAnsi="Arial" w:cs="Arial"/>
          <w:sz w:val="22"/>
          <w:szCs w:val="22"/>
        </w:rPr>
      </w:pPr>
    </w:p>
    <w:p w14:paraId="5BAC3B63" w14:textId="77777777" w:rsidR="00C664F9" w:rsidRDefault="00C664F9" w:rsidP="001D673D">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783"/>
      </w:tblGrid>
      <w:tr w:rsidR="00C664F9" w14:paraId="5D89B946" w14:textId="77777777" w:rsidTr="0072075E">
        <w:tc>
          <w:tcPr>
            <w:tcW w:w="846" w:type="dxa"/>
          </w:tcPr>
          <w:p w14:paraId="796F31FB" w14:textId="77777777" w:rsidR="00C664F9" w:rsidRDefault="00C664F9" w:rsidP="00DA007D">
            <w:pPr>
              <w:rPr>
                <w:rFonts w:ascii="Arial" w:hAnsi="Arial" w:cs="Arial"/>
                <w:sz w:val="22"/>
                <w:szCs w:val="22"/>
              </w:rPr>
            </w:pPr>
            <w:r>
              <w:rPr>
                <w:rFonts w:ascii="Arial" w:hAnsi="Arial" w:cs="Arial"/>
                <w:sz w:val="22"/>
                <w:szCs w:val="22"/>
              </w:rPr>
              <w:t>6.0</w:t>
            </w:r>
          </w:p>
        </w:tc>
        <w:tc>
          <w:tcPr>
            <w:tcW w:w="8783" w:type="dxa"/>
          </w:tcPr>
          <w:p w14:paraId="39DD7567" w14:textId="77777777" w:rsidR="00C664F9" w:rsidRDefault="00C664F9" w:rsidP="00C664F9">
            <w:pPr>
              <w:pStyle w:val="ListNumber2"/>
              <w:spacing w:after="0"/>
              <w:jc w:val="both"/>
            </w:pPr>
            <w:r w:rsidRPr="001D673D">
              <w:t>Organisational Responsibilities</w:t>
            </w:r>
          </w:p>
          <w:p w14:paraId="7FEDB6C6" w14:textId="77777777" w:rsidR="00C664F9" w:rsidRPr="001D673D" w:rsidRDefault="00C664F9" w:rsidP="00C664F9">
            <w:pPr>
              <w:pStyle w:val="ListNumber2"/>
              <w:spacing w:after="0"/>
              <w:jc w:val="both"/>
            </w:pPr>
          </w:p>
        </w:tc>
      </w:tr>
      <w:tr w:rsidR="00C664F9" w14:paraId="31EB4BE8" w14:textId="77777777" w:rsidTr="0072075E">
        <w:tc>
          <w:tcPr>
            <w:tcW w:w="846" w:type="dxa"/>
          </w:tcPr>
          <w:p w14:paraId="07958946" w14:textId="77777777" w:rsidR="00C664F9" w:rsidRDefault="00C664F9" w:rsidP="00DA007D">
            <w:pPr>
              <w:rPr>
                <w:rFonts w:ascii="Arial" w:hAnsi="Arial" w:cs="Arial"/>
                <w:sz w:val="22"/>
                <w:szCs w:val="22"/>
              </w:rPr>
            </w:pPr>
            <w:r>
              <w:rPr>
                <w:rFonts w:ascii="Arial" w:hAnsi="Arial" w:cs="Arial"/>
                <w:sz w:val="22"/>
                <w:szCs w:val="22"/>
              </w:rPr>
              <w:t>6.1</w:t>
            </w:r>
          </w:p>
        </w:tc>
        <w:tc>
          <w:tcPr>
            <w:tcW w:w="8783" w:type="dxa"/>
          </w:tcPr>
          <w:p w14:paraId="0EC009EA" w14:textId="77777777" w:rsidR="00C664F9" w:rsidRDefault="00C664F9" w:rsidP="00C664F9">
            <w:pPr>
              <w:pStyle w:val="ListNumber2"/>
              <w:spacing w:after="0"/>
              <w:jc w:val="both"/>
              <w:rPr>
                <w:b w:val="0"/>
              </w:rPr>
            </w:pPr>
            <w:r w:rsidRPr="00C664F9">
              <w:rPr>
                <w:b w:val="0"/>
                <w:u w:val="single"/>
              </w:rPr>
              <w:t>Headteacher</w:t>
            </w:r>
            <w:r>
              <w:rPr>
                <w:b w:val="0"/>
              </w:rPr>
              <w:t>:</w:t>
            </w:r>
          </w:p>
          <w:p w14:paraId="7849146C" w14:textId="77777777" w:rsidR="00C664F9" w:rsidRDefault="00C664F9" w:rsidP="00C664F9">
            <w:pPr>
              <w:pStyle w:val="ListNumber2"/>
              <w:spacing w:after="0"/>
              <w:jc w:val="both"/>
              <w:rPr>
                <w:b w:val="0"/>
              </w:rPr>
            </w:pPr>
          </w:p>
          <w:p w14:paraId="26A158D7" w14:textId="77777777" w:rsidR="00C664F9" w:rsidRPr="001D673D" w:rsidRDefault="00C664F9" w:rsidP="00C664F9">
            <w:pPr>
              <w:ind w:hanging="11"/>
              <w:jc w:val="both"/>
              <w:rPr>
                <w:rFonts w:ascii="Arial" w:hAnsi="Arial" w:cs="Arial"/>
                <w:sz w:val="22"/>
                <w:szCs w:val="22"/>
              </w:rPr>
            </w:pPr>
            <w:r w:rsidRPr="001D673D">
              <w:rPr>
                <w:rFonts w:ascii="Arial" w:hAnsi="Arial" w:cs="Arial"/>
                <w:sz w:val="22"/>
                <w:szCs w:val="22"/>
              </w:rPr>
              <w:t xml:space="preserve">The overall responsibility lies with the </w:t>
            </w:r>
            <w:r w:rsidR="006D4979">
              <w:rPr>
                <w:rFonts w:ascii="Arial" w:hAnsi="Arial" w:cs="Arial"/>
                <w:sz w:val="22"/>
                <w:szCs w:val="22"/>
              </w:rPr>
              <w:t>Headt</w:t>
            </w:r>
            <w:r w:rsidRPr="001D673D">
              <w:rPr>
                <w:rFonts w:ascii="Arial" w:hAnsi="Arial" w:cs="Arial"/>
                <w:sz w:val="22"/>
                <w:szCs w:val="22"/>
              </w:rPr>
              <w:t>eacher</w:t>
            </w:r>
            <w:r w:rsidR="00436E48">
              <w:rPr>
                <w:rFonts w:ascii="Arial" w:hAnsi="Arial" w:cs="Arial"/>
                <w:sz w:val="22"/>
                <w:szCs w:val="22"/>
              </w:rPr>
              <w:t xml:space="preserve"> by:</w:t>
            </w:r>
          </w:p>
          <w:p w14:paraId="16D9EF46" w14:textId="77777777" w:rsidR="00C664F9" w:rsidRPr="001D673D" w:rsidRDefault="00C664F9" w:rsidP="00C664F9">
            <w:pPr>
              <w:jc w:val="both"/>
              <w:rPr>
                <w:rFonts w:ascii="Arial" w:hAnsi="Arial" w:cs="Arial"/>
                <w:sz w:val="22"/>
                <w:szCs w:val="22"/>
              </w:rPr>
            </w:pPr>
          </w:p>
          <w:p w14:paraId="41BD08A0" w14:textId="77777777" w:rsidR="00C664F9" w:rsidRPr="001D673D" w:rsidRDefault="00C664F9" w:rsidP="00C664F9">
            <w:pPr>
              <w:pStyle w:val="ListParagraph"/>
              <w:numPr>
                <w:ilvl w:val="0"/>
                <w:numId w:val="14"/>
              </w:numPr>
              <w:ind w:left="458" w:hanging="425"/>
              <w:contextualSpacing w:val="0"/>
              <w:jc w:val="both"/>
              <w:rPr>
                <w:rFonts w:ascii="Arial" w:hAnsi="Arial" w:cs="Arial"/>
                <w:sz w:val="22"/>
                <w:szCs w:val="22"/>
              </w:rPr>
            </w:pPr>
            <w:r w:rsidRPr="001D673D">
              <w:rPr>
                <w:rFonts w:ascii="Arial" w:hAnsi="Arial" w:cs="Arial"/>
                <w:sz w:val="22"/>
                <w:szCs w:val="22"/>
              </w:rPr>
              <w:t>Ensuring that the Policy is implemented.</w:t>
            </w:r>
          </w:p>
          <w:p w14:paraId="0C00C4CF" w14:textId="77777777" w:rsidR="00C664F9" w:rsidRPr="001D673D" w:rsidRDefault="00C664F9" w:rsidP="00C664F9">
            <w:pPr>
              <w:pStyle w:val="ListParagraph"/>
              <w:numPr>
                <w:ilvl w:val="0"/>
                <w:numId w:val="14"/>
              </w:numPr>
              <w:ind w:left="458" w:hanging="425"/>
              <w:contextualSpacing w:val="0"/>
              <w:jc w:val="both"/>
              <w:rPr>
                <w:rFonts w:ascii="Arial" w:hAnsi="Arial" w:cs="Arial"/>
                <w:sz w:val="22"/>
                <w:szCs w:val="22"/>
              </w:rPr>
            </w:pPr>
            <w:r w:rsidRPr="001D673D">
              <w:rPr>
                <w:rFonts w:ascii="Arial" w:hAnsi="Arial" w:cs="Arial"/>
                <w:sz w:val="22"/>
                <w:szCs w:val="22"/>
              </w:rPr>
              <w:t>Allocating resources to meet the needs identified.</w:t>
            </w:r>
          </w:p>
          <w:p w14:paraId="148AF525" w14:textId="77777777" w:rsidR="00C664F9" w:rsidRPr="001D673D" w:rsidRDefault="00C664F9" w:rsidP="00C664F9">
            <w:pPr>
              <w:pStyle w:val="ListNumber2"/>
              <w:spacing w:after="0"/>
              <w:jc w:val="both"/>
            </w:pPr>
          </w:p>
        </w:tc>
      </w:tr>
      <w:tr w:rsidR="00C664F9" w14:paraId="161BA415" w14:textId="77777777" w:rsidTr="0072075E">
        <w:tc>
          <w:tcPr>
            <w:tcW w:w="846" w:type="dxa"/>
          </w:tcPr>
          <w:p w14:paraId="2ACBD75A" w14:textId="77777777" w:rsidR="00C664F9" w:rsidRDefault="00C664F9" w:rsidP="00DA007D">
            <w:pPr>
              <w:rPr>
                <w:rFonts w:ascii="Arial" w:hAnsi="Arial" w:cs="Arial"/>
                <w:sz w:val="22"/>
                <w:szCs w:val="22"/>
              </w:rPr>
            </w:pPr>
            <w:r>
              <w:rPr>
                <w:rFonts w:ascii="Arial" w:hAnsi="Arial" w:cs="Arial"/>
                <w:sz w:val="22"/>
                <w:szCs w:val="22"/>
              </w:rPr>
              <w:t>6.2</w:t>
            </w:r>
          </w:p>
        </w:tc>
        <w:tc>
          <w:tcPr>
            <w:tcW w:w="8783" w:type="dxa"/>
          </w:tcPr>
          <w:p w14:paraId="691169E4" w14:textId="77777777" w:rsidR="00C664F9" w:rsidRPr="00C664F9" w:rsidRDefault="00C664F9" w:rsidP="00C664F9">
            <w:pPr>
              <w:pStyle w:val="ListNumber2"/>
              <w:spacing w:after="0"/>
              <w:jc w:val="both"/>
              <w:rPr>
                <w:b w:val="0"/>
                <w:u w:val="single"/>
              </w:rPr>
            </w:pPr>
            <w:r w:rsidRPr="00C664F9">
              <w:rPr>
                <w:b w:val="0"/>
                <w:u w:val="single"/>
              </w:rPr>
              <w:t>Senior Management Team (SMT) and Heads of Department (HODs)</w:t>
            </w:r>
            <w:r w:rsidR="00E81040">
              <w:rPr>
                <w:b w:val="0"/>
                <w:u w:val="single"/>
              </w:rPr>
              <w:t xml:space="preserve"> as applicable</w:t>
            </w:r>
            <w:r w:rsidRPr="00436E48">
              <w:rPr>
                <w:b w:val="0"/>
              </w:rPr>
              <w:t>:</w:t>
            </w:r>
          </w:p>
          <w:p w14:paraId="5C1833A2" w14:textId="77777777" w:rsidR="00C664F9" w:rsidRPr="00C664F9" w:rsidRDefault="00C664F9" w:rsidP="00C664F9">
            <w:pPr>
              <w:pStyle w:val="ListNumber2"/>
              <w:spacing w:after="0"/>
              <w:jc w:val="both"/>
              <w:rPr>
                <w:b w:val="0"/>
                <w:u w:val="single"/>
              </w:rPr>
            </w:pPr>
          </w:p>
          <w:p w14:paraId="2781A598" w14:textId="77777777" w:rsidR="00C664F9" w:rsidRPr="001D673D" w:rsidRDefault="00C664F9" w:rsidP="00C664F9">
            <w:pPr>
              <w:pStyle w:val="ListParagraph"/>
              <w:numPr>
                <w:ilvl w:val="0"/>
                <w:numId w:val="15"/>
              </w:numPr>
              <w:ind w:left="458" w:hanging="425"/>
              <w:contextualSpacing w:val="0"/>
              <w:jc w:val="both"/>
              <w:rPr>
                <w:rFonts w:ascii="Arial" w:hAnsi="Arial" w:cs="Arial"/>
                <w:sz w:val="22"/>
                <w:szCs w:val="22"/>
              </w:rPr>
            </w:pPr>
            <w:r w:rsidRPr="001D673D">
              <w:rPr>
                <w:rFonts w:ascii="Arial" w:hAnsi="Arial" w:cs="Arial"/>
                <w:sz w:val="22"/>
                <w:szCs w:val="22"/>
              </w:rPr>
              <w:t xml:space="preserve">Ensure that HODs </w:t>
            </w:r>
            <w:r w:rsidR="00E81040">
              <w:rPr>
                <w:rFonts w:ascii="Arial" w:hAnsi="Arial" w:cs="Arial"/>
                <w:sz w:val="22"/>
                <w:szCs w:val="22"/>
              </w:rPr>
              <w:t xml:space="preserve">(as applicable) </w:t>
            </w:r>
            <w:r w:rsidRPr="001D673D">
              <w:rPr>
                <w:rFonts w:ascii="Arial" w:hAnsi="Arial" w:cs="Arial"/>
                <w:sz w:val="22"/>
                <w:szCs w:val="22"/>
              </w:rPr>
              <w:t>are aware of their responsibilities under this Policy.</w:t>
            </w:r>
          </w:p>
          <w:p w14:paraId="33BA8698" w14:textId="77777777" w:rsidR="00C664F9" w:rsidRPr="001D673D" w:rsidRDefault="00C664F9" w:rsidP="00C664F9">
            <w:pPr>
              <w:pStyle w:val="ListParagraph"/>
              <w:numPr>
                <w:ilvl w:val="0"/>
                <w:numId w:val="15"/>
              </w:numPr>
              <w:ind w:left="458" w:hanging="425"/>
              <w:contextualSpacing w:val="0"/>
              <w:jc w:val="both"/>
              <w:rPr>
                <w:rFonts w:ascii="Arial" w:hAnsi="Arial" w:cs="Arial"/>
                <w:sz w:val="22"/>
                <w:szCs w:val="22"/>
              </w:rPr>
            </w:pPr>
            <w:r w:rsidRPr="001D673D">
              <w:rPr>
                <w:rFonts w:ascii="Arial" w:hAnsi="Arial" w:cs="Arial"/>
                <w:sz w:val="22"/>
                <w:szCs w:val="22"/>
              </w:rPr>
              <w:t>Identifying training needs for their teachers/support staff.</w:t>
            </w:r>
          </w:p>
          <w:p w14:paraId="15CA4EE9" w14:textId="77777777" w:rsidR="00C664F9" w:rsidRPr="001D673D" w:rsidRDefault="00C664F9" w:rsidP="00C664F9">
            <w:pPr>
              <w:pStyle w:val="ListParagraph"/>
              <w:numPr>
                <w:ilvl w:val="0"/>
                <w:numId w:val="15"/>
              </w:numPr>
              <w:ind w:left="458" w:hanging="425"/>
              <w:contextualSpacing w:val="0"/>
              <w:jc w:val="both"/>
              <w:rPr>
                <w:rFonts w:ascii="Arial" w:hAnsi="Arial" w:cs="Arial"/>
                <w:sz w:val="22"/>
                <w:szCs w:val="22"/>
              </w:rPr>
            </w:pPr>
            <w:r w:rsidRPr="001D673D">
              <w:rPr>
                <w:rFonts w:ascii="Arial" w:hAnsi="Arial" w:cs="Arial"/>
                <w:sz w:val="22"/>
                <w:szCs w:val="22"/>
              </w:rPr>
              <w:t>Allowing time for staff to attend training and to implement specific requirements of this Policy.</w:t>
            </w:r>
          </w:p>
          <w:p w14:paraId="0D420462" w14:textId="77777777" w:rsidR="00C664F9" w:rsidRPr="001D673D" w:rsidRDefault="00C664F9" w:rsidP="00C664F9">
            <w:pPr>
              <w:pStyle w:val="ListParagraph"/>
              <w:numPr>
                <w:ilvl w:val="0"/>
                <w:numId w:val="15"/>
              </w:numPr>
              <w:ind w:left="458" w:hanging="425"/>
              <w:contextualSpacing w:val="0"/>
              <w:jc w:val="both"/>
              <w:rPr>
                <w:rFonts w:ascii="Arial" w:hAnsi="Arial" w:cs="Arial"/>
                <w:sz w:val="22"/>
                <w:szCs w:val="22"/>
              </w:rPr>
            </w:pPr>
            <w:r w:rsidRPr="001D673D">
              <w:rPr>
                <w:rFonts w:ascii="Arial" w:hAnsi="Arial" w:cs="Arial"/>
                <w:sz w:val="22"/>
                <w:szCs w:val="22"/>
              </w:rPr>
              <w:t>Co-ordinating the activities of the HODs to ensure co-operation and consistency of approach in all departments.</w:t>
            </w:r>
          </w:p>
          <w:p w14:paraId="38AEDEDF" w14:textId="77777777" w:rsidR="00C664F9" w:rsidRPr="001D673D" w:rsidRDefault="00C664F9" w:rsidP="00C664F9">
            <w:pPr>
              <w:pStyle w:val="ListParagraph"/>
              <w:numPr>
                <w:ilvl w:val="0"/>
                <w:numId w:val="15"/>
              </w:numPr>
              <w:ind w:left="458" w:hanging="425"/>
              <w:contextualSpacing w:val="0"/>
              <w:jc w:val="both"/>
              <w:rPr>
                <w:rFonts w:ascii="Arial" w:hAnsi="Arial" w:cs="Arial"/>
                <w:sz w:val="22"/>
                <w:szCs w:val="22"/>
              </w:rPr>
            </w:pPr>
            <w:r w:rsidRPr="001D673D">
              <w:rPr>
                <w:rFonts w:ascii="Arial" w:hAnsi="Arial" w:cs="Arial"/>
                <w:sz w:val="22"/>
                <w:szCs w:val="22"/>
              </w:rPr>
              <w:lastRenderedPageBreak/>
              <w:t>Ensure that Risk Assessments are reviewed on a regular basis with HODs, appropriate to the level of risk, when there has been a significant change or when a reported or suspected injury.</w:t>
            </w:r>
          </w:p>
          <w:p w14:paraId="27A8DE7D" w14:textId="77777777" w:rsidR="00C664F9" w:rsidRPr="001D673D" w:rsidRDefault="00C664F9" w:rsidP="00C664F9">
            <w:pPr>
              <w:pStyle w:val="ListParagraph"/>
              <w:numPr>
                <w:ilvl w:val="0"/>
                <w:numId w:val="15"/>
              </w:numPr>
              <w:ind w:left="458" w:hanging="425"/>
              <w:contextualSpacing w:val="0"/>
              <w:jc w:val="both"/>
              <w:rPr>
                <w:rFonts w:ascii="Arial" w:hAnsi="Arial" w:cs="Arial"/>
                <w:sz w:val="22"/>
                <w:szCs w:val="22"/>
              </w:rPr>
            </w:pPr>
            <w:r w:rsidRPr="001D673D">
              <w:rPr>
                <w:rFonts w:ascii="Arial" w:hAnsi="Arial" w:cs="Arial"/>
                <w:sz w:val="22"/>
                <w:szCs w:val="22"/>
              </w:rPr>
              <w:t>Monitor the implementation of this Policy in areas under their control by reference to Risk Assessments completed and training targets achieved.</w:t>
            </w:r>
          </w:p>
          <w:p w14:paraId="146C3435" w14:textId="77777777" w:rsidR="00C664F9" w:rsidRDefault="00C664F9" w:rsidP="00C664F9">
            <w:pPr>
              <w:pStyle w:val="ListNumber2"/>
              <w:spacing w:after="0"/>
              <w:jc w:val="both"/>
              <w:rPr>
                <w:b w:val="0"/>
              </w:rPr>
            </w:pPr>
          </w:p>
        </w:tc>
      </w:tr>
      <w:tr w:rsidR="00C664F9" w14:paraId="04A7F34B" w14:textId="77777777" w:rsidTr="0072075E">
        <w:tc>
          <w:tcPr>
            <w:tcW w:w="846" w:type="dxa"/>
          </w:tcPr>
          <w:p w14:paraId="3D727067" w14:textId="77777777" w:rsidR="00C664F9" w:rsidRDefault="00C664F9" w:rsidP="00DA007D">
            <w:pPr>
              <w:rPr>
                <w:rFonts w:ascii="Arial" w:hAnsi="Arial" w:cs="Arial"/>
                <w:sz w:val="22"/>
                <w:szCs w:val="22"/>
              </w:rPr>
            </w:pPr>
            <w:r>
              <w:rPr>
                <w:rFonts w:ascii="Arial" w:hAnsi="Arial" w:cs="Arial"/>
                <w:sz w:val="22"/>
                <w:szCs w:val="22"/>
              </w:rPr>
              <w:lastRenderedPageBreak/>
              <w:t>6.3</w:t>
            </w:r>
          </w:p>
        </w:tc>
        <w:tc>
          <w:tcPr>
            <w:tcW w:w="8783" w:type="dxa"/>
          </w:tcPr>
          <w:p w14:paraId="6A4EF0CA" w14:textId="77777777" w:rsidR="00C664F9" w:rsidRPr="00C664F9" w:rsidRDefault="00C664F9" w:rsidP="00C664F9">
            <w:pPr>
              <w:jc w:val="both"/>
              <w:rPr>
                <w:rFonts w:ascii="Arial" w:hAnsi="Arial" w:cs="Arial"/>
                <w:sz w:val="22"/>
                <w:szCs w:val="22"/>
                <w:u w:val="single"/>
              </w:rPr>
            </w:pPr>
            <w:r w:rsidRPr="00C664F9">
              <w:rPr>
                <w:rFonts w:ascii="Arial" w:hAnsi="Arial" w:cs="Arial"/>
                <w:sz w:val="22"/>
                <w:szCs w:val="22"/>
                <w:u w:val="single"/>
              </w:rPr>
              <w:t>Heads of Department</w:t>
            </w:r>
            <w:r w:rsidRPr="00436E48">
              <w:rPr>
                <w:rFonts w:ascii="Arial" w:hAnsi="Arial" w:cs="Arial"/>
                <w:sz w:val="22"/>
                <w:szCs w:val="22"/>
              </w:rPr>
              <w:t xml:space="preserve"> </w:t>
            </w:r>
          </w:p>
          <w:p w14:paraId="71785942" w14:textId="77777777" w:rsidR="00C664F9" w:rsidRDefault="00C664F9" w:rsidP="00C664F9">
            <w:pPr>
              <w:jc w:val="both"/>
              <w:rPr>
                <w:rFonts w:ascii="Arial" w:hAnsi="Arial" w:cs="Arial"/>
                <w:sz w:val="22"/>
                <w:szCs w:val="22"/>
              </w:rPr>
            </w:pPr>
          </w:p>
          <w:p w14:paraId="31053E0D" w14:textId="77777777" w:rsidR="00C664F9" w:rsidRDefault="00C664F9" w:rsidP="00C664F9">
            <w:pPr>
              <w:jc w:val="both"/>
              <w:rPr>
                <w:rFonts w:ascii="Arial" w:hAnsi="Arial" w:cs="Arial"/>
                <w:sz w:val="22"/>
                <w:szCs w:val="22"/>
              </w:rPr>
            </w:pPr>
            <w:r w:rsidRPr="001D673D">
              <w:rPr>
                <w:rFonts w:ascii="Arial" w:hAnsi="Arial" w:cs="Arial"/>
                <w:sz w:val="22"/>
                <w:szCs w:val="22"/>
              </w:rPr>
              <w:t>HODs</w:t>
            </w:r>
            <w:r>
              <w:rPr>
                <w:rFonts w:ascii="Arial" w:hAnsi="Arial" w:cs="Arial"/>
                <w:sz w:val="22"/>
                <w:szCs w:val="22"/>
              </w:rPr>
              <w:t xml:space="preserve"> will be responsible for:</w:t>
            </w:r>
          </w:p>
          <w:p w14:paraId="312A42FA" w14:textId="77777777" w:rsidR="00C664F9" w:rsidRDefault="00C664F9" w:rsidP="00C664F9">
            <w:pPr>
              <w:jc w:val="both"/>
              <w:rPr>
                <w:rFonts w:ascii="Arial" w:hAnsi="Arial" w:cs="Arial"/>
                <w:sz w:val="22"/>
                <w:szCs w:val="22"/>
              </w:rPr>
            </w:pPr>
          </w:p>
          <w:p w14:paraId="3D584AE2" w14:textId="77777777" w:rsidR="00C664F9" w:rsidRPr="00117497" w:rsidRDefault="00C664F9" w:rsidP="00117497">
            <w:pPr>
              <w:pStyle w:val="ListParagraph"/>
              <w:numPr>
                <w:ilvl w:val="0"/>
                <w:numId w:val="47"/>
              </w:numPr>
              <w:jc w:val="both"/>
              <w:rPr>
                <w:rFonts w:ascii="Arial" w:hAnsi="Arial" w:cs="Arial"/>
                <w:sz w:val="22"/>
                <w:szCs w:val="22"/>
              </w:rPr>
            </w:pPr>
            <w:r w:rsidRPr="00117497">
              <w:rPr>
                <w:rFonts w:ascii="Arial" w:hAnsi="Arial" w:cs="Arial"/>
                <w:sz w:val="22"/>
                <w:szCs w:val="22"/>
              </w:rPr>
              <w:t>Ensuring they are aware of all Manual Handling Operations with a reasonably foreseeable risk of injury undertaken in their Area.</w:t>
            </w:r>
          </w:p>
          <w:p w14:paraId="7F3DA6AD" w14:textId="77777777" w:rsidR="00C664F9" w:rsidRPr="00C664F9" w:rsidRDefault="00C664F9" w:rsidP="00C664F9">
            <w:pPr>
              <w:pStyle w:val="ListParagraph"/>
              <w:numPr>
                <w:ilvl w:val="0"/>
                <w:numId w:val="29"/>
              </w:numPr>
              <w:jc w:val="both"/>
              <w:rPr>
                <w:rFonts w:ascii="Arial" w:hAnsi="Arial" w:cs="Arial"/>
                <w:sz w:val="22"/>
                <w:szCs w:val="22"/>
              </w:rPr>
            </w:pPr>
            <w:r w:rsidRPr="00C664F9">
              <w:rPr>
                <w:rFonts w:ascii="Arial" w:hAnsi="Arial" w:cs="Arial"/>
                <w:sz w:val="22"/>
                <w:szCs w:val="22"/>
              </w:rPr>
              <w:t>Avoiding Manual Handling Operations, which involve a significant risk of injury to staff so far as is reasonably practicable.</w:t>
            </w:r>
          </w:p>
          <w:p w14:paraId="7B302E3C" w14:textId="77777777" w:rsidR="00C664F9" w:rsidRPr="00C664F9" w:rsidRDefault="00C664F9" w:rsidP="00C664F9">
            <w:pPr>
              <w:pStyle w:val="ListParagraph"/>
              <w:numPr>
                <w:ilvl w:val="0"/>
                <w:numId w:val="29"/>
              </w:numPr>
              <w:jc w:val="both"/>
              <w:rPr>
                <w:rFonts w:ascii="Arial" w:hAnsi="Arial" w:cs="Arial"/>
                <w:sz w:val="22"/>
                <w:szCs w:val="22"/>
              </w:rPr>
            </w:pPr>
            <w:r w:rsidRPr="00C664F9">
              <w:rPr>
                <w:rFonts w:ascii="Arial" w:hAnsi="Arial" w:cs="Arial"/>
                <w:sz w:val="22"/>
                <w:szCs w:val="22"/>
              </w:rPr>
              <w:t>Ensuring that Risk Assessments of Manual Handling Operations are carried out and recorded by trained assessors where Manual Handling Operations cannot be avoided.</w:t>
            </w:r>
          </w:p>
          <w:p w14:paraId="026AA983" w14:textId="77777777" w:rsidR="00C664F9" w:rsidRPr="00C664F9" w:rsidRDefault="00C664F9" w:rsidP="00C664F9">
            <w:pPr>
              <w:pStyle w:val="ListParagraph"/>
              <w:numPr>
                <w:ilvl w:val="0"/>
                <w:numId w:val="29"/>
              </w:numPr>
              <w:jc w:val="both"/>
              <w:rPr>
                <w:rFonts w:ascii="Arial" w:hAnsi="Arial" w:cs="Arial"/>
                <w:sz w:val="22"/>
                <w:szCs w:val="22"/>
              </w:rPr>
            </w:pPr>
            <w:r w:rsidRPr="00C664F9">
              <w:rPr>
                <w:rFonts w:ascii="Arial" w:hAnsi="Arial" w:cs="Arial"/>
                <w:sz w:val="22"/>
                <w:szCs w:val="22"/>
              </w:rPr>
              <w:t>Adopting an ergonomic approach when considering the inherent risks of the Task, Individual, Load and Environment.</w:t>
            </w:r>
          </w:p>
          <w:p w14:paraId="50F5C7DA" w14:textId="77777777" w:rsidR="00C664F9" w:rsidRPr="00C664F9" w:rsidRDefault="00C664F9" w:rsidP="00C664F9">
            <w:pPr>
              <w:pStyle w:val="ListParagraph"/>
              <w:numPr>
                <w:ilvl w:val="0"/>
                <w:numId w:val="29"/>
              </w:numPr>
              <w:jc w:val="both"/>
              <w:rPr>
                <w:rFonts w:ascii="Arial" w:hAnsi="Arial" w:cs="Arial"/>
                <w:sz w:val="22"/>
                <w:szCs w:val="22"/>
              </w:rPr>
            </w:pPr>
            <w:r w:rsidRPr="00C664F9">
              <w:rPr>
                <w:rFonts w:ascii="Arial" w:hAnsi="Arial" w:cs="Arial"/>
                <w:sz w:val="22"/>
                <w:szCs w:val="22"/>
              </w:rPr>
              <w:t>Implementing control measures and reducing risk from Manual Handling Operations so far as is reasonably practicable following the ergonomic model.</w:t>
            </w:r>
          </w:p>
          <w:p w14:paraId="0000D80F" w14:textId="77777777" w:rsidR="00C664F9" w:rsidRPr="00C664F9" w:rsidRDefault="00C664F9" w:rsidP="00C664F9">
            <w:pPr>
              <w:pStyle w:val="ListParagraph"/>
              <w:numPr>
                <w:ilvl w:val="0"/>
                <w:numId w:val="29"/>
              </w:numPr>
              <w:jc w:val="both"/>
              <w:rPr>
                <w:rFonts w:ascii="Arial" w:hAnsi="Arial" w:cs="Arial"/>
                <w:sz w:val="22"/>
                <w:szCs w:val="22"/>
              </w:rPr>
            </w:pPr>
            <w:r w:rsidRPr="00C664F9">
              <w:rPr>
                <w:rFonts w:ascii="Arial" w:hAnsi="Arial" w:cs="Arial"/>
                <w:sz w:val="22"/>
                <w:szCs w:val="22"/>
              </w:rPr>
              <w:t>Monitoring the effectiveness and compliance of control measures taken to reduce the risks associated with the Manual Handling Operations.</w:t>
            </w:r>
          </w:p>
          <w:p w14:paraId="3B6D641B" w14:textId="77777777" w:rsidR="00C664F9" w:rsidRPr="00C664F9" w:rsidRDefault="00C664F9" w:rsidP="00C664F9">
            <w:pPr>
              <w:pStyle w:val="ListParagraph"/>
              <w:numPr>
                <w:ilvl w:val="0"/>
                <w:numId w:val="29"/>
              </w:numPr>
              <w:jc w:val="both"/>
              <w:rPr>
                <w:rFonts w:ascii="Arial" w:hAnsi="Arial" w:cs="Arial"/>
                <w:sz w:val="22"/>
                <w:szCs w:val="22"/>
              </w:rPr>
            </w:pPr>
            <w:r w:rsidRPr="00C664F9">
              <w:rPr>
                <w:rFonts w:ascii="Arial" w:hAnsi="Arial" w:cs="Arial"/>
                <w:sz w:val="22"/>
                <w:szCs w:val="22"/>
              </w:rPr>
              <w:t>Ensuring that Risk Assessments are reviewed on a regular basis, appropriate to the level of risk, when there has been a significant change or when there is a reported or suspected injury.</w:t>
            </w:r>
          </w:p>
          <w:p w14:paraId="6EA64389" w14:textId="77777777" w:rsidR="00C664F9" w:rsidRPr="00C664F9" w:rsidRDefault="00C664F9" w:rsidP="00C664F9">
            <w:pPr>
              <w:pStyle w:val="ListParagraph"/>
              <w:numPr>
                <w:ilvl w:val="0"/>
                <w:numId w:val="29"/>
              </w:numPr>
              <w:jc w:val="both"/>
              <w:rPr>
                <w:rFonts w:ascii="Arial" w:hAnsi="Arial" w:cs="Arial"/>
                <w:sz w:val="22"/>
                <w:szCs w:val="22"/>
              </w:rPr>
            </w:pPr>
            <w:r w:rsidRPr="00C664F9">
              <w:rPr>
                <w:rFonts w:ascii="Arial" w:hAnsi="Arial" w:cs="Arial"/>
                <w:sz w:val="22"/>
                <w:szCs w:val="22"/>
              </w:rPr>
              <w:t>Ensuring that staff are provided with appropriate training and information in manual handling risks and the principles of safe handling, in compliance with the Training Scheme.</w:t>
            </w:r>
          </w:p>
          <w:p w14:paraId="7B79E3B0" w14:textId="77777777" w:rsidR="00C664F9" w:rsidRPr="00C664F9" w:rsidRDefault="00C664F9" w:rsidP="00C664F9">
            <w:pPr>
              <w:pStyle w:val="ListParagraph"/>
              <w:numPr>
                <w:ilvl w:val="0"/>
                <w:numId w:val="29"/>
              </w:numPr>
              <w:jc w:val="both"/>
              <w:rPr>
                <w:rFonts w:ascii="Arial" w:hAnsi="Arial" w:cs="Arial"/>
                <w:sz w:val="22"/>
                <w:szCs w:val="22"/>
              </w:rPr>
            </w:pPr>
            <w:r w:rsidRPr="00C664F9">
              <w:rPr>
                <w:rFonts w:ascii="Arial" w:hAnsi="Arial" w:cs="Arial"/>
                <w:sz w:val="22"/>
                <w:szCs w:val="22"/>
              </w:rPr>
              <w:t>Keeping and maintaining training records.</w:t>
            </w:r>
          </w:p>
          <w:p w14:paraId="0E20E022" w14:textId="77777777" w:rsidR="00C664F9" w:rsidRPr="00C664F9" w:rsidRDefault="00C664F9" w:rsidP="00C664F9">
            <w:pPr>
              <w:pStyle w:val="ListParagraph"/>
              <w:numPr>
                <w:ilvl w:val="0"/>
                <w:numId w:val="29"/>
              </w:numPr>
              <w:jc w:val="both"/>
              <w:rPr>
                <w:rFonts w:ascii="Arial" w:hAnsi="Arial" w:cs="Arial"/>
                <w:sz w:val="22"/>
                <w:szCs w:val="22"/>
              </w:rPr>
            </w:pPr>
            <w:r w:rsidRPr="00C664F9">
              <w:rPr>
                <w:rFonts w:ascii="Arial" w:hAnsi="Arial" w:cs="Arial"/>
                <w:sz w:val="22"/>
                <w:szCs w:val="22"/>
              </w:rPr>
              <w:t xml:space="preserve">Maintaining an inventory of moving and handling equipment for their teaching areas. </w:t>
            </w:r>
          </w:p>
          <w:p w14:paraId="1E43424F" w14:textId="77777777" w:rsidR="00C664F9" w:rsidRPr="00C664F9" w:rsidRDefault="00C664F9" w:rsidP="00C664F9">
            <w:pPr>
              <w:pStyle w:val="ListParagraph"/>
              <w:numPr>
                <w:ilvl w:val="0"/>
                <w:numId w:val="29"/>
              </w:numPr>
              <w:jc w:val="both"/>
              <w:rPr>
                <w:rFonts w:ascii="Arial" w:hAnsi="Arial" w:cs="Arial"/>
                <w:sz w:val="22"/>
                <w:szCs w:val="22"/>
              </w:rPr>
            </w:pPr>
            <w:r w:rsidRPr="00C664F9">
              <w:rPr>
                <w:rFonts w:ascii="Arial" w:hAnsi="Arial" w:cs="Arial"/>
                <w:sz w:val="22"/>
                <w:szCs w:val="22"/>
              </w:rPr>
              <w:t>Liaising with the site team over servicing, inspections and repair of manual handling equipment.</w:t>
            </w:r>
          </w:p>
          <w:p w14:paraId="15538EE5" w14:textId="77777777" w:rsidR="00C664F9" w:rsidRPr="00C664F9" w:rsidRDefault="00C664F9" w:rsidP="00C664F9">
            <w:pPr>
              <w:pStyle w:val="ListParagraph"/>
              <w:numPr>
                <w:ilvl w:val="0"/>
                <w:numId w:val="29"/>
              </w:numPr>
              <w:jc w:val="both"/>
              <w:rPr>
                <w:rFonts w:ascii="Arial" w:hAnsi="Arial" w:cs="Arial"/>
                <w:sz w:val="22"/>
                <w:szCs w:val="22"/>
              </w:rPr>
            </w:pPr>
            <w:r w:rsidRPr="00C664F9">
              <w:rPr>
                <w:rFonts w:ascii="Arial" w:hAnsi="Arial" w:cs="Arial"/>
                <w:sz w:val="22"/>
                <w:szCs w:val="22"/>
              </w:rPr>
              <w:t>Controlling the movement of equipment in their Department by regular inventory checks and making sure all equipment is marked and recording loans from their Department.</w:t>
            </w:r>
          </w:p>
          <w:p w14:paraId="419D9187" w14:textId="77777777" w:rsidR="00C664F9" w:rsidRPr="00C664F9" w:rsidRDefault="00C664F9" w:rsidP="00C664F9">
            <w:pPr>
              <w:pStyle w:val="ListParagraph"/>
              <w:numPr>
                <w:ilvl w:val="0"/>
                <w:numId w:val="29"/>
              </w:numPr>
              <w:jc w:val="both"/>
              <w:rPr>
                <w:rFonts w:ascii="Arial" w:hAnsi="Arial" w:cs="Arial"/>
                <w:sz w:val="22"/>
                <w:szCs w:val="22"/>
              </w:rPr>
            </w:pPr>
            <w:r w:rsidRPr="00C664F9">
              <w:rPr>
                <w:rFonts w:ascii="Arial" w:hAnsi="Arial" w:cs="Arial"/>
                <w:sz w:val="22"/>
                <w:szCs w:val="22"/>
              </w:rPr>
              <w:t>Providing staff with general indications or, where applicable, precise information as to the weight and nature of the load where the absence may constitute a risk.</w:t>
            </w:r>
          </w:p>
          <w:p w14:paraId="54E4B392" w14:textId="77777777" w:rsidR="00C664F9" w:rsidRPr="00C664F9" w:rsidRDefault="00C664F9" w:rsidP="00C664F9">
            <w:pPr>
              <w:pStyle w:val="ListParagraph"/>
              <w:numPr>
                <w:ilvl w:val="0"/>
                <w:numId w:val="29"/>
              </w:numPr>
              <w:jc w:val="both"/>
              <w:rPr>
                <w:rFonts w:ascii="Arial" w:hAnsi="Arial" w:cs="Arial"/>
                <w:sz w:val="22"/>
                <w:szCs w:val="22"/>
              </w:rPr>
            </w:pPr>
            <w:r w:rsidRPr="00C664F9">
              <w:rPr>
                <w:rFonts w:ascii="Arial" w:hAnsi="Arial" w:cs="Arial"/>
                <w:sz w:val="22"/>
                <w:szCs w:val="22"/>
              </w:rPr>
              <w:t>Providing copies of Risk Assessments to the Health and Safety Co-ordinator/Back care adviser.</w:t>
            </w:r>
          </w:p>
          <w:p w14:paraId="64C9C579" w14:textId="77777777" w:rsidR="00C664F9" w:rsidRPr="00C664F9" w:rsidRDefault="00C664F9" w:rsidP="00C664F9">
            <w:pPr>
              <w:pStyle w:val="ListParagraph"/>
              <w:numPr>
                <w:ilvl w:val="0"/>
                <w:numId w:val="29"/>
              </w:numPr>
              <w:jc w:val="both"/>
              <w:rPr>
                <w:rFonts w:ascii="Arial" w:hAnsi="Arial" w:cs="Arial"/>
                <w:sz w:val="22"/>
                <w:szCs w:val="22"/>
              </w:rPr>
            </w:pPr>
            <w:r w:rsidRPr="00C664F9">
              <w:rPr>
                <w:rFonts w:ascii="Arial" w:hAnsi="Arial" w:cs="Arial"/>
                <w:sz w:val="22"/>
                <w:szCs w:val="22"/>
              </w:rPr>
              <w:t>Ensuring that nominated Manual Handling Trainers are available and are allocated time to carry out their role.</w:t>
            </w:r>
          </w:p>
          <w:p w14:paraId="2BA9A034" w14:textId="77777777" w:rsidR="00C664F9" w:rsidRPr="00C664F9" w:rsidRDefault="00C664F9" w:rsidP="00C664F9">
            <w:pPr>
              <w:pStyle w:val="ListParagraph"/>
              <w:numPr>
                <w:ilvl w:val="0"/>
                <w:numId w:val="29"/>
              </w:numPr>
              <w:jc w:val="both"/>
              <w:rPr>
                <w:rFonts w:ascii="Arial" w:hAnsi="Arial" w:cs="Arial"/>
                <w:sz w:val="22"/>
                <w:szCs w:val="22"/>
              </w:rPr>
            </w:pPr>
            <w:r w:rsidRPr="00C664F9">
              <w:rPr>
                <w:rFonts w:ascii="Arial" w:hAnsi="Arial" w:cs="Arial"/>
                <w:sz w:val="22"/>
                <w:szCs w:val="22"/>
              </w:rPr>
              <w:t>Establishing a register of moving and handling aids</w:t>
            </w:r>
            <w:r w:rsidR="00436E48">
              <w:rPr>
                <w:rFonts w:ascii="Arial" w:hAnsi="Arial" w:cs="Arial"/>
                <w:sz w:val="22"/>
                <w:szCs w:val="22"/>
              </w:rPr>
              <w:t>.</w:t>
            </w:r>
          </w:p>
          <w:p w14:paraId="2573BE4A" w14:textId="77777777" w:rsidR="00C664F9" w:rsidRPr="00C664F9" w:rsidRDefault="00C664F9" w:rsidP="00C664F9">
            <w:pPr>
              <w:pStyle w:val="ListParagraph"/>
              <w:numPr>
                <w:ilvl w:val="0"/>
                <w:numId w:val="29"/>
              </w:numPr>
              <w:jc w:val="both"/>
              <w:rPr>
                <w:rFonts w:ascii="Arial" w:hAnsi="Arial" w:cs="Arial"/>
                <w:sz w:val="22"/>
                <w:szCs w:val="22"/>
              </w:rPr>
            </w:pPr>
            <w:r w:rsidRPr="00C664F9">
              <w:rPr>
                <w:rFonts w:ascii="Arial" w:hAnsi="Arial" w:cs="Arial"/>
                <w:sz w:val="22"/>
                <w:szCs w:val="22"/>
              </w:rPr>
              <w:t xml:space="preserve">Managing Manual Handling Operations where reasonably practicable to ensure that throughout the working day, staff </w:t>
            </w:r>
            <w:r w:rsidR="001F2CBE">
              <w:rPr>
                <w:rFonts w:ascii="Arial" w:hAnsi="Arial" w:cs="Arial"/>
                <w:sz w:val="22"/>
                <w:szCs w:val="22"/>
              </w:rPr>
              <w:t>are</w:t>
            </w:r>
            <w:r w:rsidRPr="00C664F9">
              <w:rPr>
                <w:rFonts w:ascii="Arial" w:hAnsi="Arial" w:cs="Arial"/>
                <w:sz w:val="22"/>
                <w:szCs w:val="22"/>
              </w:rPr>
              <w:t xml:space="preserve"> managed such that static or poor posture is minimised and users are allowed adequate breaks or changes of activity.</w:t>
            </w:r>
          </w:p>
          <w:p w14:paraId="6457D6BA" w14:textId="77777777" w:rsidR="00C664F9" w:rsidRPr="00C664F9" w:rsidRDefault="00C664F9" w:rsidP="00C664F9">
            <w:pPr>
              <w:pStyle w:val="ListParagraph"/>
              <w:numPr>
                <w:ilvl w:val="0"/>
                <w:numId w:val="29"/>
              </w:numPr>
              <w:jc w:val="both"/>
              <w:rPr>
                <w:rFonts w:ascii="Arial" w:hAnsi="Arial" w:cs="Arial"/>
                <w:sz w:val="22"/>
                <w:szCs w:val="22"/>
              </w:rPr>
            </w:pPr>
            <w:r w:rsidRPr="00C664F9">
              <w:rPr>
                <w:rFonts w:ascii="Arial" w:hAnsi="Arial" w:cs="Arial"/>
                <w:sz w:val="22"/>
                <w:szCs w:val="22"/>
              </w:rPr>
              <w:t>Reporting and investigating incidents or injuries associated with moving and handling, and implementing remedial action. (Requesting assistance from the Health and Safety Co-ordinator/Back care adviser where appropriate).</w:t>
            </w:r>
          </w:p>
          <w:p w14:paraId="18D5801B" w14:textId="77777777" w:rsidR="00C664F9" w:rsidRPr="00C664F9" w:rsidRDefault="00C664F9" w:rsidP="00C664F9">
            <w:pPr>
              <w:pStyle w:val="ListParagraph"/>
              <w:numPr>
                <w:ilvl w:val="0"/>
                <w:numId w:val="29"/>
              </w:numPr>
              <w:jc w:val="both"/>
              <w:rPr>
                <w:rFonts w:ascii="Arial" w:hAnsi="Arial" w:cs="Arial"/>
                <w:sz w:val="22"/>
                <w:szCs w:val="22"/>
              </w:rPr>
            </w:pPr>
            <w:r w:rsidRPr="00C664F9">
              <w:rPr>
                <w:rFonts w:ascii="Arial" w:hAnsi="Arial" w:cs="Arial"/>
                <w:sz w:val="22"/>
                <w:szCs w:val="22"/>
              </w:rPr>
              <w:t>Ensuring that the Manual Handling Policy is available to all staff.</w:t>
            </w:r>
          </w:p>
          <w:p w14:paraId="51A039D0" w14:textId="77777777" w:rsidR="00C664F9" w:rsidRPr="00C664F9" w:rsidRDefault="00C664F9" w:rsidP="00C664F9">
            <w:pPr>
              <w:pStyle w:val="ListParagraph"/>
              <w:numPr>
                <w:ilvl w:val="0"/>
                <w:numId w:val="29"/>
              </w:numPr>
              <w:jc w:val="both"/>
              <w:rPr>
                <w:rFonts w:ascii="Arial" w:hAnsi="Arial" w:cs="Arial"/>
                <w:sz w:val="22"/>
                <w:szCs w:val="22"/>
              </w:rPr>
            </w:pPr>
            <w:r w:rsidRPr="00C664F9">
              <w:rPr>
                <w:rFonts w:ascii="Arial" w:hAnsi="Arial" w:cs="Arial"/>
                <w:sz w:val="22"/>
                <w:szCs w:val="22"/>
              </w:rPr>
              <w:t xml:space="preserve">Ensuring that staff </w:t>
            </w:r>
            <w:r w:rsidR="001F2CBE">
              <w:rPr>
                <w:rFonts w:ascii="Arial" w:hAnsi="Arial" w:cs="Arial"/>
                <w:sz w:val="22"/>
                <w:szCs w:val="22"/>
              </w:rPr>
              <w:t>are</w:t>
            </w:r>
            <w:r w:rsidRPr="00C664F9">
              <w:rPr>
                <w:rFonts w:ascii="Arial" w:hAnsi="Arial" w:cs="Arial"/>
                <w:sz w:val="22"/>
                <w:szCs w:val="22"/>
              </w:rPr>
              <w:t xml:space="preserve"> fully aware of the policy with regard to manual handling activities and for monitoring good practice on a day to day basis.</w:t>
            </w:r>
          </w:p>
          <w:p w14:paraId="0AD6CEA3" w14:textId="77777777" w:rsidR="00C664F9" w:rsidRPr="00C664F9" w:rsidRDefault="00C664F9" w:rsidP="00C664F9">
            <w:pPr>
              <w:pStyle w:val="ListParagraph"/>
              <w:numPr>
                <w:ilvl w:val="0"/>
                <w:numId w:val="29"/>
              </w:numPr>
              <w:jc w:val="both"/>
              <w:rPr>
                <w:rFonts w:ascii="Arial" w:hAnsi="Arial" w:cs="Arial"/>
                <w:sz w:val="22"/>
                <w:szCs w:val="22"/>
              </w:rPr>
            </w:pPr>
            <w:r w:rsidRPr="00C664F9">
              <w:rPr>
                <w:rFonts w:ascii="Arial" w:hAnsi="Arial" w:cs="Arial"/>
                <w:sz w:val="22"/>
                <w:szCs w:val="22"/>
              </w:rPr>
              <w:lastRenderedPageBreak/>
              <w:t>Ensuring that the reduction of manual handling risk is implicit in the management of the day to day routine by planning activities so that the workload is spread evenly across each shift.</w:t>
            </w:r>
          </w:p>
          <w:p w14:paraId="6DC1F02B" w14:textId="77777777" w:rsidR="00C664F9" w:rsidRPr="00C664F9" w:rsidRDefault="00C664F9" w:rsidP="00C664F9">
            <w:pPr>
              <w:pStyle w:val="ListParagraph"/>
              <w:numPr>
                <w:ilvl w:val="0"/>
                <w:numId w:val="29"/>
              </w:numPr>
              <w:jc w:val="both"/>
              <w:rPr>
                <w:rFonts w:ascii="Arial" w:hAnsi="Arial" w:cs="Arial"/>
                <w:sz w:val="22"/>
                <w:szCs w:val="22"/>
              </w:rPr>
            </w:pPr>
            <w:r w:rsidRPr="00C664F9">
              <w:rPr>
                <w:rFonts w:ascii="Arial" w:hAnsi="Arial" w:cs="Arial"/>
                <w:sz w:val="22"/>
                <w:szCs w:val="22"/>
              </w:rPr>
              <w:t>Ensuring any employee with back pain or any other physical condition which may affect manual handling capability, whether or not as a result of injury, are referred to the school personnel department.</w:t>
            </w:r>
          </w:p>
          <w:p w14:paraId="4427A139" w14:textId="77777777" w:rsidR="00C664F9" w:rsidRPr="00C664F9" w:rsidRDefault="00C664F9" w:rsidP="00C664F9">
            <w:pPr>
              <w:pStyle w:val="ListParagraph"/>
              <w:numPr>
                <w:ilvl w:val="0"/>
                <w:numId w:val="29"/>
              </w:numPr>
              <w:jc w:val="both"/>
              <w:rPr>
                <w:rFonts w:ascii="Arial" w:hAnsi="Arial" w:cs="Arial"/>
                <w:sz w:val="22"/>
                <w:szCs w:val="22"/>
              </w:rPr>
            </w:pPr>
            <w:r w:rsidRPr="00C664F9">
              <w:rPr>
                <w:rFonts w:ascii="Arial" w:hAnsi="Arial" w:cs="Arial"/>
                <w:sz w:val="22"/>
                <w:szCs w:val="22"/>
              </w:rPr>
              <w:t>Managing non-attendees on training and staff that become overdue for training.</w:t>
            </w:r>
          </w:p>
          <w:p w14:paraId="3F60EE6F" w14:textId="77777777" w:rsidR="00C664F9" w:rsidRDefault="00C664F9" w:rsidP="00C664F9">
            <w:pPr>
              <w:pStyle w:val="ListNumber2"/>
              <w:spacing w:after="0"/>
              <w:jc w:val="both"/>
              <w:rPr>
                <w:b w:val="0"/>
              </w:rPr>
            </w:pPr>
          </w:p>
        </w:tc>
      </w:tr>
      <w:tr w:rsidR="00C664F9" w14:paraId="40C164A7" w14:textId="77777777" w:rsidTr="0072075E">
        <w:tc>
          <w:tcPr>
            <w:tcW w:w="846" w:type="dxa"/>
          </w:tcPr>
          <w:p w14:paraId="3A2D24FE" w14:textId="77777777" w:rsidR="00C664F9" w:rsidRDefault="000D3705" w:rsidP="00DA007D">
            <w:pPr>
              <w:rPr>
                <w:rFonts w:ascii="Arial" w:hAnsi="Arial" w:cs="Arial"/>
                <w:sz w:val="22"/>
                <w:szCs w:val="22"/>
              </w:rPr>
            </w:pPr>
            <w:r>
              <w:rPr>
                <w:rFonts w:ascii="Arial" w:hAnsi="Arial" w:cs="Arial"/>
                <w:sz w:val="22"/>
                <w:szCs w:val="22"/>
              </w:rPr>
              <w:lastRenderedPageBreak/>
              <w:t>6.4</w:t>
            </w:r>
          </w:p>
        </w:tc>
        <w:tc>
          <w:tcPr>
            <w:tcW w:w="8783" w:type="dxa"/>
          </w:tcPr>
          <w:p w14:paraId="70F0E635" w14:textId="77777777" w:rsidR="00C664F9" w:rsidRPr="000D3705" w:rsidRDefault="000D3705" w:rsidP="00C664F9">
            <w:pPr>
              <w:jc w:val="both"/>
              <w:rPr>
                <w:rFonts w:ascii="Arial" w:hAnsi="Arial" w:cs="Arial"/>
                <w:sz w:val="22"/>
                <w:szCs w:val="22"/>
                <w:u w:val="single"/>
              </w:rPr>
            </w:pPr>
            <w:r w:rsidRPr="000D3705">
              <w:rPr>
                <w:rFonts w:ascii="Arial" w:hAnsi="Arial" w:cs="Arial"/>
                <w:sz w:val="22"/>
                <w:szCs w:val="22"/>
                <w:u w:val="single"/>
              </w:rPr>
              <w:t>Employees</w:t>
            </w:r>
          </w:p>
          <w:p w14:paraId="64BC7976" w14:textId="77777777" w:rsidR="000D3705" w:rsidRDefault="000D3705" w:rsidP="00C664F9">
            <w:pPr>
              <w:jc w:val="both"/>
              <w:rPr>
                <w:rFonts w:ascii="Arial" w:hAnsi="Arial" w:cs="Arial"/>
                <w:sz w:val="22"/>
                <w:szCs w:val="22"/>
              </w:rPr>
            </w:pPr>
          </w:p>
          <w:p w14:paraId="2D8C8799" w14:textId="77777777" w:rsidR="000D3705" w:rsidRPr="001D673D" w:rsidRDefault="000D3705" w:rsidP="000D3705">
            <w:pPr>
              <w:ind w:hanging="11"/>
              <w:jc w:val="both"/>
              <w:rPr>
                <w:rFonts w:ascii="Arial" w:hAnsi="Arial" w:cs="Arial"/>
                <w:sz w:val="22"/>
                <w:szCs w:val="22"/>
              </w:rPr>
            </w:pPr>
            <w:r w:rsidRPr="001D673D">
              <w:rPr>
                <w:rFonts w:ascii="Arial" w:hAnsi="Arial" w:cs="Arial"/>
                <w:sz w:val="22"/>
                <w:szCs w:val="22"/>
              </w:rPr>
              <w:t>Employee general duties imposed by the Health and Safety at Work etc. Act 1974 and the Management of Health and Safety at Work Regulations 1999 are highlighted in our Health and Safety Policy. Specific duties and responsibilities under the Manual Handling Regulations 1992 are detailed below:</w:t>
            </w:r>
          </w:p>
          <w:p w14:paraId="033AC95C" w14:textId="77777777" w:rsidR="000D3705" w:rsidRPr="001D673D" w:rsidRDefault="000D3705" w:rsidP="000D3705">
            <w:pPr>
              <w:jc w:val="both"/>
              <w:rPr>
                <w:rFonts w:ascii="Arial" w:hAnsi="Arial" w:cs="Arial"/>
                <w:sz w:val="22"/>
                <w:szCs w:val="22"/>
              </w:rPr>
            </w:pPr>
          </w:p>
          <w:p w14:paraId="014B7A8F" w14:textId="77777777" w:rsidR="000D3705" w:rsidRPr="000D3705" w:rsidRDefault="000D3705" w:rsidP="000D3705">
            <w:pPr>
              <w:pStyle w:val="ListParagraph"/>
              <w:numPr>
                <w:ilvl w:val="0"/>
                <w:numId w:val="30"/>
              </w:numPr>
              <w:jc w:val="both"/>
              <w:rPr>
                <w:rFonts w:ascii="Arial" w:hAnsi="Arial" w:cs="Arial"/>
                <w:sz w:val="22"/>
                <w:szCs w:val="22"/>
              </w:rPr>
            </w:pPr>
            <w:r w:rsidRPr="000D3705">
              <w:rPr>
                <w:rFonts w:ascii="Arial" w:hAnsi="Arial" w:cs="Arial"/>
                <w:sz w:val="22"/>
                <w:szCs w:val="22"/>
              </w:rPr>
              <w:t>Not to undertake manual handling activity when a reasonably practicable alternative exists.</w:t>
            </w:r>
          </w:p>
          <w:p w14:paraId="47A972E7" w14:textId="77777777" w:rsidR="000D3705" w:rsidRPr="000D3705" w:rsidRDefault="000D3705" w:rsidP="000D3705">
            <w:pPr>
              <w:pStyle w:val="ListParagraph"/>
              <w:numPr>
                <w:ilvl w:val="0"/>
                <w:numId w:val="30"/>
              </w:numPr>
              <w:jc w:val="both"/>
              <w:rPr>
                <w:rFonts w:ascii="Arial" w:hAnsi="Arial" w:cs="Arial"/>
                <w:sz w:val="22"/>
                <w:szCs w:val="22"/>
              </w:rPr>
            </w:pPr>
            <w:r w:rsidRPr="000D3705">
              <w:rPr>
                <w:rFonts w:ascii="Arial" w:hAnsi="Arial" w:cs="Arial"/>
                <w:sz w:val="22"/>
                <w:szCs w:val="22"/>
              </w:rPr>
              <w:t>Not to perform any Manual Handling Technique that is recognised as 'unsafe'.</w:t>
            </w:r>
          </w:p>
          <w:p w14:paraId="4AA9E62C" w14:textId="77777777" w:rsidR="000D3705" w:rsidRPr="000D3705" w:rsidRDefault="000D3705" w:rsidP="000D3705">
            <w:pPr>
              <w:pStyle w:val="ListParagraph"/>
              <w:numPr>
                <w:ilvl w:val="0"/>
                <w:numId w:val="30"/>
              </w:numPr>
              <w:jc w:val="both"/>
              <w:rPr>
                <w:rFonts w:ascii="Arial" w:hAnsi="Arial" w:cs="Arial"/>
                <w:sz w:val="22"/>
                <w:szCs w:val="22"/>
              </w:rPr>
            </w:pPr>
            <w:r w:rsidRPr="000D3705">
              <w:rPr>
                <w:rFonts w:ascii="Arial" w:hAnsi="Arial" w:cs="Arial"/>
                <w:sz w:val="22"/>
                <w:szCs w:val="22"/>
              </w:rPr>
              <w:t>To inform managers about any physical condition suffered by them which may affect their ability to undertake handling activities.</w:t>
            </w:r>
          </w:p>
          <w:p w14:paraId="72F0000C" w14:textId="77777777" w:rsidR="000D3705" w:rsidRPr="000D3705" w:rsidRDefault="000D3705" w:rsidP="000D3705">
            <w:pPr>
              <w:pStyle w:val="ListParagraph"/>
              <w:numPr>
                <w:ilvl w:val="0"/>
                <w:numId w:val="30"/>
              </w:numPr>
              <w:jc w:val="both"/>
              <w:rPr>
                <w:rFonts w:ascii="Arial" w:hAnsi="Arial" w:cs="Arial"/>
                <w:sz w:val="22"/>
                <w:szCs w:val="22"/>
              </w:rPr>
            </w:pPr>
            <w:r w:rsidRPr="000D3705">
              <w:rPr>
                <w:rFonts w:ascii="Arial" w:hAnsi="Arial" w:cs="Arial"/>
                <w:sz w:val="22"/>
                <w:szCs w:val="22"/>
              </w:rPr>
              <w:t>Check equipment before use - set aside, label and do not use equipment that is faulty.</w:t>
            </w:r>
          </w:p>
          <w:p w14:paraId="7C3EB2EF" w14:textId="77777777" w:rsidR="000D3705" w:rsidRPr="000D3705" w:rsidRDefault="000D3705" w:rsidP="000D3705">
            <w:pPr>
              <w:pStyle w:val="ListParagraph"/>
              <w:numPr>
                <w:ilvl w:val="0"/>
                <w:numId w:val="30"/>
              </w:numPr>
              <w:jc w:val="both"/>
              <w:rPr>
                <w:rFonts w:ascii="Arial" w:hAnsi="Arial" w:cs="Arial"/>
                <w:sz w:val="22"/>
                <w:szCs w:val="22"/>
              </w:rPr>
            </w:pPr>
            <w:r w:rsidRPr="000D3705">
              <w:rPr>
                <w:rFonts w:ascii="Arial" w:hAnsi="Arial" w:cs="Arial"/>
                <w:sz w:val="22"/>
                <w:szCs w:val="22"/>
              </w:rPr>
              <w:t>Report injuries, accidents, incidents and near misses involving handling activities and complete Accident/Incident Report Form as necessary.</w:t>
            </w:r>
          </w:p>
          <w:p w14:paraId="0C636E4B" w14:textId="77777777" w:rsidR="000D3705" w:rsidRPr="000D3705" w:rsidRDefault="000D3705" w:rsidP="000D3705">
            <w:pPr>
              <w:pStyle w:val="ListParagraph"/>
              <w:numPr>
                <w:ilvl w:val="0"/>
                <w:numId w:val="30"/>
              </w:numPr>
              <w:jc w:val="both"/>
              <w:rPr>
                <w:rFonts w:ascii="Arial" w:hAnsi="Arial" w:cs="Arial"/>
                <w:sz w:val="22"/>
                <w:szCs w:val="22"/>
              </w:rPr>
            </w:pPr>
            <w:r w:rsidRPr="000D3705">
              <w:rPr>
                <w:rFonts w:ascii="Arial" w:hAnsi="Arial" w:cs="Arial"/>
                <w:sz w:val="22"/>
                <w:szCs w:val="22"/>
              </w:rPr>
              <w:t>Report any problems or concerns that they believe may be related to Manual Handling early, either directly to line management or through other appropriate channels.</w:t>
            </w:r>
          </w:p>
          <w:p w14:paraId="5D8AE346" w14:textId="77777777" w:rsidR="000D3705" w:rsidRPr="000D3705" w:rsidRDefault="000D3705" w:rsidP="000D3705">
            <w:pPr>
              <w:pStyle w:val="ListParagraph"/>
              <w:numPr>
                <w:ilvl w:val="0"/>
                <w:numId w:val="30"/>
              </w:numPr>
              <w:jc w:val="both"/>
              <w:rPr>
                <w:rFonts w:ascii="Arial" w:hAnsi="Arial" w:cs="Arial"/>
                <w:sz w:val="22"/>
                <w:szCs w:val="22"/>
              </w:rPr>
            </w:pPr>
            <w:r w:rsidRPr="000D3705">
              <w:rPr>
                <w:rFonts w:ascii="Arial" w:hAnsi="Arial" w:cs="Arial"/>
                <w:sz w:val="22"/>
                <w:szCs w:val="22"/>
              </w:rPr>
              <w:t>Follow safety procedures, safe systems of work and use clothing and equipment provided for the purposes of minimising the risks associated with handling activities.</w:t>
            </w:r>
          </w:p>
          <w:p w14:paraId="343DDED4" w14:textId="77777777" w:rsidR="000D3705" w:rsidRPr="000D3705" w:rsidRDefault="000D3705" w:rsidP="000D3705">
            <w:pPr>
              <w:pStyle w:val="ListParagraph"/>
              <w:numPr>
                <w:ilvl w:val="0"/>
                <w:numId w:val="30"/>
              </w:numPr>
              <w:jc w:val="both"/>
              <w:rPr>
                <w:rFonts w:ascii="Arial" w:hAnsi="Arial" w:cs="Arial"/>
                <w:sz w:val="22"/>
                <w:szCs w:val="22"/>
              </w:rPr>
            </w:pPr>
            <w:r w:rsidRPr="000D3705">
              <w:rPr>
                <w:rFonts w:ascii="Arial" w:hAnsi="Arial" w:cs="Arial"/>
                <w:sz w:val="22"/>
                <w:szCs w:val="22"/>
              </w:rPr>
              <w:t>Seek advice from their line manager in any situation where they are unsure of the correct procedure to adopt.</w:t>
            </w:r>
          </w:p>
          <w:p w14:paraId="449A4228" w14:textId="77777777" w:rsidR="000D3705" w:rsidRPr="000D3705" w:rsidRDefault="000D3705" w:rsidP="000D3705">
            <w:pPr>
              <w:pStyle w:val="ListParagraph"/>
              <w:numPr>
                <w:ilvl w:val="0"/>
                <w:numId w:val="30"/>
              </w:numPr>
              <w:jc w:val="both"/>
              <w:rPr>
                <w:rFonts w:ascii="Arial" w:hAnsi="Arial" w:cs="Arial"/>
                <w:sz w:val="22"/>
                <w:szCs w:val="22"/>
              </w:rPr>
            </w:pPr>
            <w:r w:rsidRPr="000D3705">
              <w:rPr>
                <w:rFonts w:ascii="Arial" w:hAnsi="Arial" w:cs="Arial"/>
                <w:sz w:val="22"/>
                <w:szCs w:val="22"/>
              </w:rPr>
              <w:t>Failure to comply with these responsibilities may lead to disciplinary action being taken.</w:t>
            </w:r>
          </w:p>
          <w:p w14:paraId="6CE8DBE2" w14:textId="77777777" w:rsidR="000D3705" w:rsidRPr="000D3705" w:rsidRDefault="000D3705" w:rsidP="000D3705">
            <w:pPr>
              <w:pStyle w:val="ListParagraph"/>
              <w:numPr>
                <w:ilvl w:val="0"/>
                <w:numId w:val="30"/>
              </w:numPr>
              <w:jc w:val="both"/>
              <w:rPr>
                <w:rFonts w:ascii="Arial" w:hAnsi="Arial" w:cs="Arial"/>
                <w:sz w:val="22"/>
                <w:szCs w:val="22"/>
              </w:rPr>
            </w:pPr>
            <w:r w:rsidRPr="000D3705">
              <w:rPr>
                <w:rFonts w:ascii="Arial" w:hAnsi="Arial" w:cs="Arial"/>
                <w:sz w:val="22"/>
                <w:szCs w:val="22"/>
              </w:rPr>
              <w:t>Mandatory induction training and updates form part of the staff' contractual duties. Any employee failing to attend the training at the necessary intervals will be in breach of their contract of employment. Consequently, in the event of an accident to themselves or other staff, contractors, visitors or members of the public they could be considered to have acted irresponsibly.</w:t>
            </w:r>
          </w:p>
          <w:p w14:paraId="3C4867C2" w14:textId="77777777" w:rsidR="000D3705" w:rsidRPr="000D3705" w:rsidRDefault="000D3705" w:rsidP="00C664F9">
            <w:pPr>
              <w:jc w:val="both"/>
              <w:rPr>
                <w:rFonts w:ascii="Arial" w:hAnsi="Arial" w:cs="Arial"/>
                <w:sz w:val="22"/>
                <w:szCs w:val="22"/>
              </w:rPr>
            </w:pPr>
          </w:p>
        </w:tc>
      </w:tr>
      <w:tr w:rsidR="000D3705" w14:paraId="6D308FDF" w14:textId="77777777" w:rsidTr="0072075E">
        <w:tc>
          <w:tcPr>
            <w:tcW w:w="846" w:type="dxa"/>
          </w:tcPr>
          <w:p w14:paraId="563F3914" w14:textId="77777777" w:rsidR="000D3705" w:rsidRDefault="000D3705" w:rsidP="00DA007D">
            <w:pPr>
              <w:rPr>
                <w:rFonts w:ascii="Arial" w:hAnsi="Arial" w:cs="Arial"/>
                <w:sz w:val="22"/>
                <w:szCs w:val="22"/>
              </w:rPr>
            </w:pPr>
            <w:r>
              <w:rPr>
                <w:rFonts w:ascii="Arial" w:hAnsi="Arial" w:cs="Arial"/>
                <w:sz w:val="22"/>
                <w:szCs w:val="22"/>
              </w:rPr>
              <w:t>6.5</w:t>
            </w:r>
          </w:p>
        </w:tc>
        <w:tc>
          <w:tcPr>
            <w:tcW w:w="8783" w:type="dxa"/>
          </w:tcPr>
          <w:p w14:paraId="527D8902" w14:textId="77777777" w:rsidR="000D3705" w:rsidRPr="000D3705" w:rsidRDefault="000D3705" w:rsidP="000D3705">
            <w:pPr>
              <w:jc w:val="both"/>
              <w:rPr>
                <w:rFonts w:ascii="Arial" w:hAnsi="Arial" w:cs="Arial"/>
                <w:sz w:val="22"/>
                <w:szCs w:val="22"/>
                <w:u w:val="single"/>
              </w:rPr>
            </w:pPr>
            <w:r w:rsidRPr="000D3705">
              <w:rPr>
                <w:rFonts w:ascii="Arial" w:hAnsi="Arial" w:cs="Arial"/>
                <w:sz w:val="22"/>
                <w:szCs w:val="22"/>
                <w:u w:val="single"/>
              </w:rPr>
              <w:t>Heads of Department Appointed as Back Care Champions</w:t>
            </w:r>
          </w:p>
          <w:p w14:paraId="34FDFC47" w14:textId="77777777" w:rsidR="000D3705" w:rsidRPr="000D3705" w:rsidRDefault="000D3705" w:rsidP="000D3705">
            <w:pPr>
              <w:jc w:val="both"/>
              <w:rPr>
                <w:rFonts w:ascii="Arial" w:hAnsi="Arial" w:cs="Arial"/>
                <w:sz w:val="22"/>
                <w:szCs w:val="22"/>
                <w:u w:val="single"/>
              </w:rPr>
            </w:pPr>
          </w:p>
          <w:p w14:paraId="0EC3EE83" w14:textId="77777777" w:rsidR="000D3705" w:rsidRPr="000D3705" w:rsidRDefault="000D3705" w:rsidP="000D3705">
            <w:pPr>
              <w:pStyle w:val="ListParagraph"/>
              <w:numPr>
                <w:ilvl w:val="0"/>
                <w:numId w:val="31"/>
              </w:numPr>
              <w:ind w:left="360"/>
              <w:jc w:val="both"/>
              <w:rPr>
                <w:rFonts w:ascii="Arial" w:hAnsi="Arial" w:cs="Arial"/>
                <w:sz w:val="22"/>
                <w:szCs w:val="22"/>
              </w:rPr>
            </w:pPr>
            <w:r w:rsidRPr="000D3705">
              <w:rPr>
                <w:rFonts w:ascii="Arial" w:hAnsi="Arial" w:cs="Arial"/>
                <w:sz w:val="22"/>
                <w:szCs w:val="22"/>
              </w:rPr>
              <w:t>Implementing the systems detailed in this policy for monitoring and analysing safe systems of work in their work areas.</w:t>
            </w:r>
          </w:p>
          <w:p w14:paraId="0DA1CC58" w14:textId="77777777" w:rsidR="000D3705" w:rsidRPr="000D3705" w:rsidRDefault="000D3705" w:rsidP="000D3705">
            <w:pPr>
              <w:pStyle w:val="ListParagraph"/>
              <w:numPr>
                <w:ilvl w:val="0"/>
                <w:numId w:val="31"/>
              </w:numPr>
              <w:ind w:left="360"/>
              <w:jc w:val="both"/>
              <w:rPr>
                <w:rFonts w:ascii="Arial" w:hAnsi="Arial" w:cs="Arial"/>
                <w:sz w:val="22"/>
                <w:szCs w:val="22"/>
              </w:rPr>
            </w:pPr>
            <w:r w:rsidRPr="000D3705">
              <w:rPr>
                <w:rFonts w:ascii="Arial" w:hAnsi="Arial" w:cs="Arial"/>
                <w:sz w:val="22"/>
                <w:szCs w:val="22"/>
              </w:rPr>
              <w:t>Maintaining and supporting this policy's communications strategy.</w:t>
            </w:r>
          </w:p>
          <w:p w14:paraId="1328FAA7" w14:textId="77777777" w:rsidR="000D3705" w:rsidRPr="000D3705" w:rsidRDefault="000D3705" w:rsidP="000D3705">
            <w:pPr>
              <w:pStyle w:val="ListParagraph"/>
              <w:numPr>
                <w:ilvl w:val="0"/>
                <w:numId w:val="31"/>
              </w:numPr>
              <w:ind w:left="360"/>
              <w:jc w:val="both"/>
              <w:rPr>
                <w:rFonts w:ascii="Arial" w:hAnsi="Arial" w:cs="Arial"/>
                <w:sz w:val="22"/>
                <w:szCs w:val="22"/>
              </w:rPr>
            </w:pPr>
            <w:r w:rsidRPr="000D3705">
              <w:rPr>
                <w:rFonts w:ascii="Arial" w:hAnsi="Arial" w:cs="Arial"/>
                <w:sz w:val="22"/>
                <w:szCs w:val="22"/>
              </w:rPr>
              <w:t>Attending manual handling meetings and disseminate information gained to their staff.</w:t>
            </w:r>
          </w:p>
          <w:p w14:paraId="2624925D" w14:textId="77777777" w:rsidR="000D3705" w:rsidRPr="000D3705" w:rsidRDefault="000D3705" w:rsidP="000D3705">
            <w:pPr>
              <w:pStyle w:val="ListParagraph"/>
              <w:numPr>
                <w:ilvl w:val="0"/>
                <w:numId w:val="31"/>
              </w:numPr>
              <w:ind w:left="360"/>
              <w:jc w:val="both"/>
              <w:rPr>
                <w:rFonts w:ascii="Arial" w:hAnsi="Arial" w:cs="Arial"/>
                <w:sz w:val="22"/>
                <w:szCs w:val="22"/>
              </w:rPr>
            </w:pPr>
            <w:r w:rsidRPr="000D3705">
              <w:rPr>
                <w:rFonts w:ascii="Arial" w:hAnsi="Arial" w:cs="Arial"/>
                <w:sz w:val="22"/>
                <w:szCs w:val="22"/>
              </w:rPr>
              <w:t>Help staff to attain safer manual handling within their department.</w:t>
            </w:r>
          </w:p>
          <w:p w14:paraId="640FCE61" w14:textId="77777777" w:rsidR="000D3705" w:rsidRPr="000D3705" w:rsidRDefault="000D3705" w:rsidP="000D3705">
            <w:pPr>
              <w:pStyle w:val="ListParagraph"/>
              <w:numPr>
                <w:ilvl w:val="0"/>
                <w:numId w:val="31"/>
              </w:numPr>
              <w:ind w:left="360"/>
              <w:jc w:val="both"/>
              <w:rPr>
                <w:rFonts w:ascii="Arial" w:hAnsi="Arial" w:cs="Arial"/>
                <w:sz w:val="22"/>
                <w:szCs w:val="22"/>
              </w:rPr>
            </w:pPr>
            <w:r w:rsidRPr="000D3705">
              <w:rPr>
                <w:rFonts w:ascii="Arial" w:hAnsi="Arial" w:cs="Arial"/>
                <w:sz w:val="22"/>
                <w:szCs w:val="22"/>
              </w:rPr>
              <w:t>Help their department comply with and complete the organisation’s audit trail.</w:t>
            </w:r>
          </w:p>
          <w:p w14:paraId="4D6D3BD9" w14:textId="77777777" w:rsidR="000D3705" w:rsidRPr="000D3705" w:rsidRDefault="000D3705" w:rsidP="000D3705">
            <w:pPr>
              <w:pStyle w:val="ListParagraph"/>
              <w:numPr>
                <w:ilvl w:val="0"/>
                <w:numId w:val="31"/>
              </w:numPr>
              <w:ind w:left="360"/>
              <w:jc w:val="both"/>
              <w:rPr>
                <w:rFonts w:ascii="Arial" w:hAnsi="Arial" w:cs="Arial"/>
                <w:sz w:val="22"/>
                <w:szCs w:val="22"/>
              </w:rPr>
            </w:pPr>
            <w:r w:rsidRPr="000D3705">
              <w:rPr>
                <w:rFonts w:ascii="Arial" w:hAnsi="Arial" w:cs="Arial"/>
                <w:sz w:val="22"/>
                <w:szCs w:val="22"/>
              </w:rPr>
              <w:t>Help ensure effective departmental risk assessments have been completed – with review dates – and that these have been followed up.</w:t>
            </w:r>
          </w:p>
          <w:p w14:paraId="729DE126" w14:textId="77777777" w:rsidR="000D3705" w:rsidRPr="000D3705" w:rsidRDefault="000D3705" w:rsidP="000D3705">
            <w:pPr>
              <w:pStyle w:val="ListParagraph"/>
              <w:numPr>
                <w:ilvl w:val="0"/>
                <w:numId w:val="31"/>
              </w:numPr>
              <w:ind w:left="360"/>
              <w:jc w:val="both"/>
              <w:rPr>
                <w:rFonts w:ascii="Arial" w:hAnsi="Arial" w:cs="Arial"/>
                <w:sz w:val="22"/>
                <w:szCs w:val="22"/>
              </w:rPr>
            </w:pPr>
            <w:r w:rsidRPr="000D3705">
              <w:rPr>
                <w:rFonts w:ascii="Arial" w:hAnsi="Arial" w:cs="Arial"/>
                <w:sz w:val="22"/>
                <w:szCs w:val="22"/>
              </w:rPr>
              <w:t>Help ensure compliance with all manual handling policies and procedures by all staff within the department.</w:t>
            </w:r>
          </w:p>
          <w:p w14:paraId="2DD36F88" w14:textId="77777777" w:rsidR="000D3705" w:rsidRPr="000D3705" w:rsidRDefault="000D3705" w:rsidP="000D3705">
            <w:pPr>
              <w:pStyle w:val="ListParagraph"/>
              <w:numPr>
                <w:ilvl w:val="0"/>
                <w:numId w:val="31"/>
              </w:numPr>
              <w:ind w:left="360"/>
              <w:jc w:val="both"/>
              <w:rPr>
                <w:rFonts w:ascii="Arial" w:hAnsi="Arial" w:cs="Arial"/>
                <w:sz w:val="22"/>
                <w:szCs w:val="22"/>
              </w:rPr>
            </w:pPr>
            <w:r w:rsidRPr="000D3705">
              <w:rPr>
                <w:rFonts w:ascii="Arial" w:hAnsi="Arial" w:cs="Arial"/>
                <w:sz w:val="22"/>
                <w:szCs w:val="22"/>
              </w:rPr>
              <w:t>Supervision of all staff, including completion of records of competence in manual handing for each staff member.</w:t>
            </w:r>
          </w:p>
          <w:p w14:paraId="236A90A5" w14:textId="77777777" w:rsidR="000D3705" w:rsidRPr="000D3705" w:rsidRDefault="000D3705" w:rsidP="000D3705">
            <w:pPr>
              <w:pStyle w:val="ListParagraph"/>
              <w:numPr>
                <w:ilvl w:val="0"/>
                <w:numId w:val="31"/>
              </w:numPr>
              <w:ind w:left="360"/>
              <w:jc w:val="both"/>
              <w:rPr>
                <w:rFonts w:ascii="Arial" w:hAnsi="Arial" w:cs="Arial"/>
                <w:sz w:val="22"/>
                <w:szCs w:val="22"/>
              </w:rPr>
            </w:pPr>
            <w:r w:rsidRPr="000D3705">
              <w:rPr>
                <w:rFonts w:ascii="Arial" w:hAnsi="Arial" w:cs="Arial"/>
                <w:sz w:val="22"/>
                <w:szCs w:val="22"/>
              </w:rPr>
              <w:t>Help staff and supervise local performance in the risk assessment process.</w:t>
            </w:r>
          </w:p>
          <w:p w14:paraId="4A3BD46B" w14:textId="77777777" w:rsidR="000D3705" w:rsidRPr="000D3705" w:rsidRDefault="000D3705" w:rsidP="000D3705">
            <w:pPr>
              <w:pStyle w:val="ListParagraph"/>
              <w:numPr>
                <w:ilvl w:val="0"/>
                <w:numId w:val="31"/>
              </w:numPr>
              <w:ind w:left="360"/>
              <w:jc w:val="both"/>
              <w:rPr>
                <w:rFonts w:ascii="Arial" w:hAnsi="Arial" w:cs="Arial"/>
                <w:sz w:val="22"/>
                <w:szCs w:val="22"/>
              </w:rPr>
            </w:pPr>
            <w:r w:rsidRPr="000D3705">
              <w:rPr>
                <w:rFonts w:ascii="Arial" w:hAnsi="Arial" w:cs="Arial"/>
                <w:sz w:val="22"/>
                <w:szCs w:val="22"/>
              </w:rPr>
              <w:lastRenderedPageBreak/>
              <w:t>Ensure staff</w:t>
            </w:r>
            <w:r w:rsidR="001F2CBE">
              <w:rPr>
                <w:rFonts w:ascii="Arial" w:hAnsi="Arial" w:cs="Arial"/>
                <w:sz w:val="22"/>
                <w:szCs w:val="22"/>
              </w:rPr>
              <w:t xml:space="preserve"> have </w:t>
            </w:r>
            <w:r w:rsidRPr="000D3705">
              <w:rPr>
                <w:rFonts w:ascii="Arial" w:hAnsi="Arial" w:cs="Arial"/>
                <w:sz w:val="22"/>
                <w:szCs w:val="22"/>
              </w:rPr>
              <w:t xml:space="preserve"> and supervise local performance in equipment provision, selection and usage.</w:t>
            </w:r>
          </w:p>
          <w:p w14:paraId="7450FBD6" w14:textId="77777777" w:rsidR="000D3705" w:rsidRPr="000D3705" w:rsidRDefault="000D3705" w:rsidP="000D3705">
            <w:pPr>
              <w:pStyle w:val="ListParagraph"/>
              <w:numPr>
                <w:ilvl w:val="0"/>
                <w:numId w:val="31"/>
              </w:numPr>
              <w:ind w:left="360"/>
              <w:jc w:val="both"/>
              <w:rPr>
                <w:rFonts w:ascii="Arial" w:hAnsi="Arial" w:cs="Arial"/>
                <w:sz w:val="22"/>
                <w:szCs w:val="22"/>
              </w:rPr>
            </w:pPr>
            <w:r w:rsidRPr="000D3705">
              <w:rPr>
                <w:rFonts w:ascii="Arial" w:hAnsi="Arial" w:cs="Arial"/>
                <w:sz w:val="22"/>
                <w:szCs w:val="22"/>
              </w:rPr>
              <w:t>Help staff and supervise local performance in encouraging staff to care for their own musculoskeletal health.</w:t>
            </w:r>
          </w:p>
          <w:p w14:paraId="61DA4151" w14:textId="77777777" w:rsidR="000D3705" w:rsidRPr="000D3705" w:rsidRDefault="000D3705" w:rsidP="000D3705">
            <w:pPr>
              <w:pStyle w:val="ListParagraph"/>
              <w:numPr>
                <w:ilvl w:val="0"/>
                <w:numId w:val="31"/>
              </w:numPr>
              <w:ind w:left="360"/>
              <w:jc w:val="both"/>
              <w:rPr>
                <w:rFonts w:ascii="Arial" w:hAnsi="Arial" w:cs="Arial"/>
                <w:sz w:val="22"/>
                <w:szCs w:val="22"/>
              </w:rPr>
            </w:pPr>
            <w:r w:rsidRPr="000D3705">
              <w:rPr>
                <w:rFonts w:ascii="Arial" w:hAnsi="Arial" w:cs="Arial"/>
                <w:sz w:val="22"/>
                <w:szCs w:val="22"/>
              </w:rPr>
              <w:t>Supervision and problem-solving with individuals and groups within the department.</w:t>
            </w:r>
          </w:p>
          <w:p w14:paraId="0D08B4F1" w14:textId="77777777" w:rsidR="000D3705" w:rsidRPr="000D3705" w:rsidRDefault="000D3705" w:rsidP="000D3705">
            <w:pPr>
              <w:pStyle w:val="ListParagraph"/>
              <w:numPr>
                <w:ilvl w:val="0"/>
                <w:numId w:val="31"/>
              </w:numPr>
              <w:ind w:left="360"/>
              <w:jc w:val="both"/>
              <w:rPr>
                <w:rFonts w:ascii="Arial" w:hAnsi="Arial" w:cs="Arial"/>
                <w:sz w:val="22"/>
                <w:szCs w:val="22"/>
              </w:rPr>
            </w:pPr>
            <w:r w:rsidRPr="000D3705">
              <w:rPr>
                <w:rFonts w:ascii="Arial" w:hAnsi="Arial" w:cs="Arial"/>
                <w:sz w:val="22"/>
                <w:szCs w:val="22"/>
              </w:rPr>
              <w:t>Completion of staff competency records and informal training sessions.</w:t>
            </w:r>
          </w:p>
          <w:p w14:paraId="22124656" w14:textId="77777777" w:rsidR="000D3705" w:rsidRPr="000D3705" w:rsidRDefault="000D3705" w:rsidP="000D3705">
            <w:pPr>
              <w:pStyle w:val="ListParagraph"/>
              <w:numPr>
                <w:ilvl w:val="0"/>
                <w:numId w:val="31"/>
              </w:numPr>
              <w:ind w:left="360"/>
              <w:jc w:val="both"/>
              <w:rPr>
                <w:rFonts w:ascii="Arial" w:hAnsi="Arial" w:cs="Arial"/>
                <w:sz w:val="22"/>
                <w:szCs w:val="22"/>
              </w:rPr>
            </w:pPr>
            <w:r w:rsidRPr="000D3705">
              <w:rPr>
                <w:rFonts w:ascii="Arial" w:hAnsi="Arial" w:cs="Arial"/>
                <w:sz w:val="22"/>
                <w:szCs w:val="22"/>
              </w:rPr>
              <w:t>Encourage staff to recognise their own limitations.</w:t>
            </w:r>
          </w:p>
          <w:p w14:paraId="32212157" w14:textId="77777777" w:rsidR="000D3705" w:rsidRPr="000D3705" w:rsidRDefault="000D3705" w:rsidP="000D3705">
            <w:pPr>
              <w:pStyle w:val="ListParagraph"/>
              <w:numPr>
                <w:ilvl w:val="0"/>
                <w:numId w:val="31"/>
              </w:numPr>
              <w:ind w:left="360"/>
              <w:jc w:val="both"/>
              <w:rPr>
                <w:rFonts w:ascii="Arial" w:hAnsi="Arial" w:cs="Arial"/>
                <w:sz w:val="22"/>
                <w:szCs w:val="22"/>
              </w:rPr>
            </w:pPr>
            <w:r w:rsidRPr="000D3705">
              <w:rPr>
                <w:rFonts w:ascii="Arial" w:hAnsi="Arial" w:cs="Arial"/>
                <w:sz w:val="22"/>
                <w:szCs w:val="22"/>
              </w:rPr>
              <w:t>Ensure that actions identified following risk assessment have been implemented, including review and evaluation of performance in the local area.</w:t>
            </w:r>
          </w:p>
          <w:p w14:paraId="3C08E71D" w14:textId="77777777" w:rsidR="000D3705" w:rsidRPr="000D3705" w:rsidRDefault="000D3705" w:rsidP="000D3705">
            <w:pPr>
              <w:pStyle w:val="ListParagraph"/>
              <w:numPr>
                <w:ilvl w:val="0"/>
                <w:numId w:val="31"/>
              </w:numPr>
              <w:ind w:left="360"/>
              <w:jc w:val="both"/>
              <w:rPr>
                <w:rFonts w:ascii="Arial" w:hAnsi="Arial" w:cs="Arial"/>
                <w:sz w:val="22"/>
                <w:szCs w:val="22"/>
              </w:rPr>
            </w:pPr>
            <w:r w:rsidRPr="000D3705">
              <w:rPr>
                <w:rFonts w:ascii="Arial" w:hAnsi="Arial" w:cs="Arial"/>
                <w:sz w:val="22"/>
                <w:szCs w:val="22"/>
              </w:rPr>
              <w:t>Maintain clear, legible, records of risk assessments within the department, including evaluation dates, follow-up and outcome information.</w:t>
            </w:r>
          </w:p>
          <w:p w14:paraId="3C971B94" w14:textId="77777777" w:rsidR="000D3705" w:rsidRPr="000D3705" w:rsidRDefault="000D3705" w:rsidP="000D3705">
            <w:pPr>
              <w:pStyle w:val="ListParagraph"/>
              <w:numPr>
                <w:ilvl w:val="0"/>
                <w:numId w:val="31"/>
              </w:numPr>
              <w:ind w:left="360"/>
              <w:jc w:val="both"/>
              <w:rPr>
                <w:rFonts w:ascii="Arial" w:hAnsi="Arial" w:cs="Arial"/>
                <w:sz w:val="22"/>
                <w:szCs w:val="22"/>
              </w:rPr>
            </w:pPr>
            <w:r w:rsidRPr="000D3705">
              <w:rPr>
                <w:rFonts w:ascii="Arial" w:hAnsi="Arial" w:cs="Arial"/>
                <w:sz w:val="22"/>
                <w:szCs w:val="22"/>
              </w:rPr>
              <w:t>Maintain records of both formal and informal teaching and problem-solving sessions.</w:t>
            </w:r>
          </w:p>
          <w:p w14:paraId="0C09C0A7" w14:textId="77777777" w:rsidR="000D3705" w:rsidRPr="000D3705" w:rsidRDefault="000D3705" w:rsidP="00C664F9">
            <w:pPr>
              <w:jc w:val="both"/>
              <w:rPr>
                <w:rFonts w:ascii="Arial" w:hAnsi="Arial" w:cs="Arial"/>
                <w:sz w:val="22"/>
                <w:szCs w:val="22"/>
                <w:u w:val="single"/>
              </w:rPr>
            </w:pPr>
          </w:p>
        </w:tc>
      </w:tr>
      <w:tr w:rsidR="000D3705" w14:paraId="06FB0182" w14:textId="77777777" w:rsidTr="0072075E">
        <w:tc>
          <w:tcPr>
            <w:tcW w:w="846" w:type="dxa"/>
          </w:tcPr>
          <w:p w14:paraId="7B0C499B" w14:textId="77777777" w:rsidR="000D3705" w:rsidRDefault="000D3705" w:rsidP="00DA007D">
            <w:pPr>
              <w:rPr>
                <w:rFonts w:ascii="Arial" w:hAnsi="Arial" w:cs="Arial"/>
                <w:sz w:val="22"/>
                <w:szCs w:val="22"/>
              </w:rPr>
            </w:pPr>
            <w:r>
              <w:rPr>
                <w:rFonts w:ascii="Arial" w:hAnsi="Arial" w:cs="Arial"/>
                <w:sz w:val="22"/>
                <w:szCs w:val="22"/>
              </w:rPr>
              <w:lastRenderedPageBreak/>
              <w:t>6.6</w:t>
            </w:r>
          </w:p>
        </w:tc>
        <w:tc>
          <w:tcPr>
            <w:tcW w:w="8783" w:type="dxa"/>
          </w:tcPr>
          <w:p w14:paraId="2170B938" w14:textId="77777777" w:rsidR="000D3705" w:rsidRPr="000D3705" w:rsidRDefault="000D3705" w:rsidP="000D3705">
            <w:pPr>
              <w:jc w:val="both"/>
              <w:rPr>
                <w:rFonts w:ascii="Arial" w:hAnsi="Arial" w:cs="Arial"/>
                <w:sz w:val="22"/>
                <w:szCs w:val="22"/>
                <w:u w:val="single"/>
              </w:rPr>
            </w:pPr>
            <w:r w:rsidRPr="000D3705">
              <w:rPr>
                <w:rFonts w:ascii="Arial" w:hAnsi="Arial" w:cs="Arial"/>
                <w:sz w:val="22"/>
                <w:szCs w:val="22"/>
                <w:u w:val="single"/>
              </w:rPr>
              <w:t>Site Team</w:t>
            </w:r>
          </w:p>
          <w:p w14:paraId="7C7E6132" w14:textId="77777777" w:rsidR="000D3705" w:rsidRPr="000D3705" w:rsidRDefault="000D3705" w:rsidP="000D3705">
            <w:pPr>
              <w:jc w:val="both"/>
              <w:rPr>
                <w:rFonts w:ascii="Arial" w:hAnsi="Arial" w:cs="Arial"/>
                <w:sz w:val="22"/>
                <w:szCs w:val="22"/>
                <w:u w:val="single"/>
              </w:rPr>
            </w:pPr>
          </w:p>
          <w:p w14:paraId="1763C2C9" w14:textId="77777777" w:rsidR="000D3705" w:rsidRPr="00094A9E" w:rsidRDefault="000D3705" w:rsidP="00094A9E">
            <w:pPr>
              <w:pStyle w:val="ListParagraph"/>
              <w:numPr>
                <w:ilvl w:val="0"/>
                <w:numId w:val="45"/>
              </w:numPr>
              <w:jc w:val="both"/>
              <w:rPr>
                <w:rFonts w:ascii="Arial" w:hAnsi="Arial" w:cs="Arial"/>
                <w:sz w:val="22"/>
                <w:szCs w:val="22"/>
              </w:rPr>
            </w:pPr>
            <w:r w:rsidRPr="00094A9E">
              <w:rPr>
                <w:rFonts w:ascii="Arial" w:hAnsi="Arial" w:cs="Arial"/>
                <w:sz w:val="22"/>
                <w:szCs w:val="22"/>
              </w:rPr>
              <w:t>So far as is reasonably practicable, maintains machinery to ensure that all equipment (in accordance with regulation 5 of PUWER 1998) is, maintained in an efficient state, in efficient working order and in good repair.</w:t>
            </w:r>
          </w:p>
          <w:p w14:paraId="69346A2A" w14:textId="77777777" w:rsidR="000D3705" w:rsidRPr="000D3705" w:rsidRDefault="000D3705" w:rsidP="000D3705">
            <w:pPr>
              <w:pStyle w:val="ListParagraph"/>
              <w:numPr>
                <w:ilvl w:val="0"/>
                <w:numId w:val="32"/>
              </w:numPr>
              <w:jc w:val="both"/>
              <w:rPr>
                <w:rFonts w:ascii="Arial" w:hAnsi="Arial" w:cs="Arial"/>
                <w:sz w:val="22"/>
                <w:szCs w:val="22"/>
              </w:rPr>
            </w:pPr>
            <w:r w:rsidRPr="000D3705">
              <w:rPr>
                <w:rFonts w:ascii="Arial" w:hAnsi="Arial" w:cs="Arial"/>
                <w:sz w:val="22"/>
                <w:szCs w:val="22"/>
              </w:rPr>
              <w:t>Ensure that lifting equipment is thoroughly examined at least every six months by a competent person approved by the Company's insurers.</w:t>
            </w:r>
          </w:p>
          <w:p w14:paraId="1AD9C299" w14:textId="77777777" w:rsidR="000D3705" w:rsidRPr="000D3705" w:rsidRDefault="000D3705" w:rsidP="000D3705">
            <w:pPr>
              <w:pStyle w:val="ListParagraph"/>
              <w:numPr>
                <w:ilvl w:val="0"/>
                <w:numId w:val="32"/>
              </w:numPr>
              <w:jc w:val="both"/>
              <w:rPr>
                <w:rFonts w:ascii="Arial" w:hAnsi="Arial" w:cs="Arial"/>
                <w:sz w:val="22"/>
                <w:szCs w:val="22"/>
              </w:rPr>
            </w:pPr>
            <w:r w:rsidRPr="000D3705">
              <w:rPr>
                <w:rFonts w:ascii="Arial" w:hAnsi="Arial" w:cs="Arial"/>
                <w:sz w:val="22"/>
                <w:szCs w:val="22"/>
              </w:rPr>
              <w:t xml:space="preserve">Notify departmental managers of the results of statutory inspections carried out on specific equipment, </w:t>
            </w:r>
            <w:r w:rsidR="00436E48">
              <w:rPr>
                <w:rFonts w:ascii="Arial" w:hAnsi="Arial" w:cs="Arial"/>
                <w:sz w:val="22"/>
                <w:szCs w:val="22"/>
              </w:rPr>
              <w:t>ie</w:t>
            </w:r>
            <w:r w:rsidRPr="000D3705">
              <w:rPr>
                <w:rFonts w:ascii="Arial" w:hAnsi="Arial" w:cs="Arial"/>
                <w:sz w:val="22"/>
                <w:szCs w:val="22"/>
              </w:rPr>
              <w:t xml:space="preserve"> hoists and slings.</w:t>
            </w:r>
          </w:p>
          <w:p w14:paraId="2F0B2C4B" w14:textId="77777777" w:rsidR="000D3705" w:rsidRPr="000D3705" w:rsidRDefault="000D3705" w:rsidP="000D3705">
            <w:pPr>
              <w:pStyle w:val="ListParagraph"/>
              <w:numPr>
                <w:ilvl w:val="0"/>
                <w:numId w:val="32"/>
              </w:numPr>
              <w:jc w:val="both"/>
              <w:rPr>
                <w:rFonts w:ascii="Arial" w:hAnsi="Arial" w:cs="Arial"/>
                <w:sz w:val="22"/>
                <w:szCs w:val="22"/>
              </w:rPr>
            </w:pPr>
            <w:r w:rsidRPr="000D3705">
              <w:rPr>
                <w:rFonts w:ascii="Arial" w:hAnsi="Arial" w:cs="Arial"/>
                <w:sz w:val="22"/>
                <w:szCs w:val="22"/>
              </w:rPr>
              <w:t>Maintain an inventory of all mechanical manual handling equipment on site.</w:t>
            </w:r>
          </w:p>
          <w:p w14:paraId="5AAF0260" w14:textId="77777777" w:rsidR="000D3705" w:rsidRPr="000D3705" w:rsidRDefault="000D3705" w:rsidP="000D3705">
            <w:pPr>
              <w:jc w:val="both"/>
              <w:rPr>
                <w:rFonts w:ascii="Arial" w:hAnsi="Arial" w:cs="Arial"/>
                <w:sz w:val="22"/>
                <w:szCs w:val="22"/>
                <w:u w:val="single"/>
              </w:rPr>
            </w:pPr>
          </w:p>
        </w:tc>
      </w:tr>
      <w:tr w:rsidR="000D3705" w14:paraId="7F88E65B" w14:textId="77777777" w:rsidTr="0072075E">
        <w:tc>
          <w:tcPr>
            <w:tcW w:w="846" w:type="dxa"/>
          </w:tcPr>
          <w:p w14:paraId="66758987" w14:textId="77777777" w:rsidR="000D3705" w:rsidRDefault="000D3705" w:rsidP="00DA007D">
            <w:pPr>
              <w:rPr>
                <w:rFonts w:ascii="Arial" w:hAnsi="Arial" w:cs="Arial"/>
                <w:sz w:val="22"/>
                <w:szCs w:val="22"/>
              </w:rPr>
            </w:pPr>
            <w:r>
              <w:rPr>
                <w:rFonts w:ascii="Arial" w:hAnsi="Arial" w:cs="Arial"/>
                <w:sz w:val="22"/>
                <w:szCs w:val="22"/>
              </w:rPr>
              <w:t>7.0</w:t>
            </w:r>
          </w:p>
        </w:tc>
        <w:tc>
          <w:tcPr>
            <w:tcW w:w="8783" w:type="dxa"/>
          </w:tcPr>
          <w:p w14:paraId="4629EDD0" w14:textId="77777777" w:rsidR="000D3705" w:rsidRDefault="000D3705" w:rsidP="000D3705">
            <w:pPr>
              <w:jc w:val="both"/>
              <w:rPr>
                <w:rFonts w:ascii="Arial" w:hAnsi="Arial" w:cs="Arial"/>
                <w:b/>
                <w:sz w:val="22"/>
                <w:szCs w:val="22"/>
              </w:rPr>
            </w:pPr>
            <w:r w:rsidRPr="000D3705">
              <w:rPr>
                <w:rFonts w:ascii="Arial" w:hAnsi="Arial" w:cs="Arial"/>
                <w:b/>
                <w:sz w:val="22"/>
                <w:szCs w:val="22"/>
              </w:rPr>
              <w:t>Elimination of Hazardous Manual Handling Activities</w:t>
            </w:r>
          </w:p>
          <w:p w14:paraId="5195225F" w14:textId="77777777" w:rsidR="00110DDB" w:rsidRDefault="00110DDB" w:rsidP="000D3705">
            <w:pPr>
              <w:jc w:val="both"/>
              <w:rPr>
                <w:rFonts w:ascii="Arial" w:hAnsi="Arial" w:cs="Arial"/>
                <w:b/>
                <w:sz w:val="22"/>
                <w:szCs w:val="22"/>
              </w:rPr>
            </w:pPr>
          </w:p>
          <w:p w14:paraId="6154803C" w14:textId="77777777" w:rsidR="000D3705" w:rsidRDefault="00110DDB" w:rsidP="000D3705">
            <w:pPr>
              <w:jc w:val="both"/>
              <w:rPr>
                <w:rFonts w:ascii="Arial" w:hAnsi="Arial" w:cs="Arial"/>
                <w:sz w:val="22"/>
                <w:szCs w:val="22"/>
              </w:rPr>
            </w:pPr>
            <w:r w:rsidRPr="001D673D">
              <w:rPr>
                <w:rFonts w:ascii="Arial" w:hAnsi="Arial" w:cs="Arial"/>
                <w:sz w:val="22"/>
                <w:szCs w:val="22"/>
              </w:rPr>
              <w:t>The School will ensure that operations which involve manual handling are eliminated, so far as is reasonably practicable. Measures to achieve this include ergonomic design of the workplace and activity, and the provision of automated or mechanical aids such as trolleys.</w:t>
            </w:r>
          </w:p>
          <w:p w14:paraId="01C862F4" w14:textId="77777777" w:rsidR="00110DDB" w:rsidRPr="000D3705" w:rsidRDefault="00110DDB" w:rsidP="000D3705">
            <w:pPr>
              <w:jc w:val="both"/>
              <w:rPr>
                <w:rFonts w:ascii="Arial" w:hAnsi="Arial" w:cs="Arial"/>
                <w:b/>
                <w:sz w:val="22"/>
                <w:szCs w:val="22"/>
                <w:u w:val="single"/>
              </w:rPr>
            </w:pPr>
          </w:p>
        </w:tc>
      </w:tr>
      <w:tr w:rsidR="00110DDB" w14:paraId="7903A81A" w14:textId="77777777" w:rsidTr="0072075E">
        <w:tc>
          <w:tcPr>
            <w:tcW w:w="846" w:type="dxa"/>
          </w:tcPr>
          <w:p w14:paraId="41FA2859" w14:textId="77777777" w:rsidR="00110DDB" w:rsidRDefault="00110DDB" w:rsidP="00DA007D">
            <w:pPr>
              <w:rPr>
                <w:rFonts w:ascii="Arial" w:hAnsi="Arial" w:cs="Arial"/>
                <w:sz w:val="22"/>
                <w:szCs w:val="22"/>
              </w:rPr>
            </w:pPr>
            <w:r>
              <w:rPr>
                <w:rFonts w:ascii="Arial" w:hAnsi="Arial" w:cs="Arial"/>
                <w:sz w:val="22"/>
                <w:szCs w:val="22"/>
              </w:rPr>
              <w:t>8.0</w:t>
            </w:r>
          </w:p>
        </w:tc>
        <w:tc>
          <w:tcPr>
            <w:tcW w:w="8783" w:type="dxa"/>
          </w:tcPr>
          <w:p w14:paraId="34EAAF7B" w14:textId="77777777" w:rsidR="00110DDB" w:rsidRPr="00110DDB" w:rsidRDefault="00110DDB" w:rsidP="000D3705">
            <w:pPr>
              <w:jc w:val="both"/>
              <w:rPr>
                <w:rFonts w:ascii="Arial" w:hAnsi="Arial" w:cs="Arial"/>
                <w:b/>
                <w:sz w:val="22"/>
                <w:szCs w:val="22"/>
              </w:rPr>
            </w:pPr>
            <w:r w:rsidRPr="00110DDB">
              <w:rPr>
                <w:rFonts w:ascii="Arial" w:hAnsi="Arial" w:cs="Arial"/>
                <w:b/>
                <w:sz w:val="22"/>
                <w:szCs w:val="22"/>
              </w:rPr>
              <w:t>Assessment of Risk</w:t>
            </w:r>
          </w:p>
          <w:p w14:paraId="2A5AD0A9" w14:textId="77777777" w:rsidR="00110DDB" w:rsidRPr="000D3705" w:rsidRDefault="00110DDB" w:rsidP="000D3705">
            <w:pPr>
              <w:jc w:val="both"/>
              <w:rPr>
                <w:rFonts w:ascii="Arial" w:hAnsi="Arial" w:cs="Arial"/>
                <w:b/>
                <w:sz w:val="22"/>
                <w:szCs w:val="22"/>
              </w:rPr>
            </w:pPr>
          </w:p>
        </w:tc>
      </w:tr>
      <w:tr w:rsidR="00110DDB" w14:paraId="05D7B2C7" w14:textId="77777777" w:rsidTr="0072075E">
        <w:tc>
          <w:tcPr>
            <w:tcW w:w="846" w:type="dxa"/>
          </w:tcPr>
          <w:p w14:paraId="1C54DCF1" w14:textId="77777777" w:rsidR="00110DDB" w:rsidRDefault="00110DDB" w:rsidP="00DA007D">
            <w:pPr>
              <w:rPr>
                <w:rFonts w:ascii="Arial" w:hAnsi="Arial" w:cs="Arial"/>
                <w:sz w:val="22"/>
                <w:szCs w:val="22"/>
              </w:rPr>
            </w:pPr>
            <w:r>
              <w:rPr>
                <w:rFonts w:ascii="Arial" w:hAnsi="Arial" w:cs="Arial"/>
                <w:sz w:val="22"/>
                <w:szCs w:val="22"/>
              </w:rPr>
              <w:t>8.1</w:t>
            </w:r>
          </w:p>
        </w:tc>
        <w:tc>
          <w:tcPr>
            <w:tcW w:w="8783" w:type="dxa"/>
          </w:tcPr>
          <w:p w14:paraId="7EACC7D0" w14:textId="77777777" w:rsidR="00110DDB" w:rsidRDefault="00110DDB" w:rsidP="000D3705">
            <w:pPr>
              <w:jc w:val="both"/>
              <w:rPr>
                <w:rFonts w:ascii="Arial" w:hAnsi="Arial" w:cs="Arial"/>
                <w:sz w:val="22"/>
                <w:szCs w:val="22"/>
              </w:rPr>
            </w:pPr>
            <w:r w:rsidRPr="001D673D">
              <w:rPr>
                <w:rFonts w:ascii="Arial" w:hAnsi="Arial" w:cs="Arial"/>
                <w:sz w:val="22"/>
                <w:szCs w:val="22"/>
              </w:rPr>
              <w:t>Competent persons will carry out an assessment of the risks of manual handling activities. Identified risks will be reduced to the lowest level reasonably practicable. Factors detailed in our flow charts, ten steps, guidance documents and records will be used during the assessment process.</w:t>
            </w:r>
          </w:p>
          <w:p w14:paraId="457A7498" w14:textId="77777777" w:rsidR="00110DDB" w:rsidRPr="00110DDB" w:rsidRDefault="00110DDB" w:rsidP="000D3705">
            <w:pPr>
              <w:jc w:val="both"/>
              <w:rPr>
                <w:rFonts w:ascii="Arial" w:hAnsi="Arial" w:cs="Arial"/>
                <w:b/>
                <w:sz w:val="22"/>
                <w:szCs w:val="22"/>
              </w:rPr>
            </w:pPr>
          </w:p>
        </w:tc>
      </w:tr>
      <w:tr w:rsidR="00110DDB" w14:paraId="75D7F2E8" w14:textId="77777777" w:rsidTr="0072075E">
        <w:tc>
          <w:tcPr>
            <w:tcW w:w="846" w:type="dxa"/>
          </w:tcPr>
          <w:p w14:paraId="3EF241AD" w14:textId="77777777" w:rsidR="00110DDB" w:rsidRDefault="00110DDB" w:rsidP="00DA007D">
            <w:pPr>
              <w:rPr>
                <w:rFonts w:ascii="Arial" w:hAnsi="Arial" w:cs="Arial"/>
                <w:sz w:val="22"/>
                <w:szCs w:val="22"/>
              </w:rPr>
            </w:pPr>
            <w:r>
              <w:rPr>
                <w:rFonts w:ascii="Arial" w:hAnsi="Arial" w:cs="Arial"/>
                <w:sz w:val="22"/>
                <w:szCs w:val="22"/>
              </w:rPr>
              <w:t>8.2</w:t>
            </w:r>
          </w:p>
        </w:tc>
        <w:tc>
          <w:tcPr>
            <w:tcW w:w="8783" w:type="dxa"/>
          </w:tcPr>
          <w:p w14:paraId="6ECE6B54" w14:textId="77777777" w:rsidR="00110DDB" w:rsidRDefault="00110DDB" w:rsidP="000D3705">
            <w:pPr>
              <w:jc w:val="both"/>
              <w:rPr>
                <w:rFonts w:ascii="Arial" w:hAnsi="Arial" w:cs="Arial"/>
                <w:sz w:val="22"/>
                <w:szCs w:val="22"/>
              </w:rPr>
            </w:pPr>
            <w:r w:rsidRPr="001D673D">
              <w:rPr>
                <w:rFonts w:ascii="Arial" w:hAnsi="Arial" w:cs="Arial"/>
                <w:sz w:val="22"/>
                <w:szCs w:val="22"/>
              </w:rPr>
              <w:t>Where it is not reasonably practicable to avoid significant manual handling tasks, steps should be taken to redesign the workplace, change, automate or mechanise the work process. When this is not practical and the risk of injury remains from a manual handling operation a specific handling assessment should be undertaken.</w:t>
            </w:r>
          </w:p>
          <w:p w14:paraId="7FF85B6A" w14:textId="77777777" w:rsidR="00110DDB" w:rsidRPr="001D673D" w:rsidRDefault="00110DDB" w:rsidP="000D3705">
            <w:pPr>
              <w:jc w:val="both"/>
              <w:rPr>
                <w:rFonts w:ascii="Arial" w:hAnsi="Arial" w:cs="Arial"/>
                <w:sz w:val="22"/>
                <w:szCs w:val="22"/>
              </w:rPr>
            </w:pPr>
          </w:p>
        </w:tc>
      </w:tr>
      <w:tr w:rsidR="00110DDB" w14:paraId="417AEFF8" w14:textId="77777777" w:rsidTr="0072075E">
        <w:tc>
          <w:tcPr>
            <w:tcW w:w="846" w:type="dxa"/>
          </w:tcPr>
          <w:p w14:paraId="788EA2CB" w14:textId="77777777" w:rsidR="00110DDB" w:rsidRDefault="00110DDB" w:rsidP="00DA007D">
            <w:pPr>
              <w:rPr>
                <w:rFonts w:ascii="Arial" w:hAnsi="Arial" w:cs="Arial"/>
                <w:sz w:val="22"/>
                <w:szCs w:val="22"/>
              </w:rPr>
            </w:pPr>
            <w:r>
              <w:rPr>
                <w:rFonts w:ascii="Arial" w:hAnsi="Arial" w:cs="Arial"/>
                <w:sz w:val="22"/>
                <w:szCs w:val="22"/>
              </w:rPr>
              <w:t>8.3</w:t>
            </w:r>
          </w:p>
        </w:tc>
        <w:tc>
          <w:tcPr>
            <w:tcW w:w="8783" w:type="dxa"/>
          </w:tcPr>
          <w:p w14:paraId="130830F9" w14:textId="77777777" w:rsidR="00110DDB" w:rsidRDefault="00110DDB" w:rsidP="00110DDB">
            <w:pPr>
              <w:autoSpaceDE w:val="0"/>
              <w:autoSpaceDN w:val="0"/>
              <w:adjustRightInd w:val="0"/>
              <w:jc w:val="both"/>
              <w:rPr>
                <w:rFonts w:ascii="Arial" w:hAnsi="Arial" w:cs="Arial"/>
                <w:sz w:val="22"/>
                <w:szCs w:val="22"/>
              </w:rPr>
            </w:pPr>
            <w:r w:rsidRPr="001D673D">
              <w:rPr>
                <w:rFonts w:ascii="Arial" w:hAnsi="Arial" w:cs="Arial"/>
                <w:sz w:val="22"/>
                <w:szCs w:val="22"/>
              </w:rPr>
              <w:t>The meaning of ‘so far as reasonably practicable’ is defined as follows:</w:t>
            </w:r>
          </w:p>
          <w:p w14:paraId="3C4B713C" w14:textId="77777777" w:rsidR="00110DDB" w:rsidRPr="001D673D" w:rsidRDefault="00110DDB" w:rsidP="00110DDB">
            <w:pPr>
              <w:autoSpaceDE w:val="0"/>
              <w:autoSpaceDN w:val="0"/>
              <w:adjustRightInd w:val="0"/>
              <w:jc w:val="both"/>
              <w:rPr>
                <w:rFonts w:ascii="Arial" w:hAnsi="Arial" w:cs="Arial"/>
                <w:sz w:val="22"/>
                <w:szCs w:val="22"/>
              </w:rPr>
            </w:pPr>
          </w:p>
          <w:p w14:paraId="3543EE27" w14:textId="77777777" w:rsidR="00110DDB" w:rsidRPr="001D673D" w:rsidRDefault="00110DDB" w:rsidP="00110DDB">
            <w:pPr>
              <w:autoSpaceDE w:val="0"/>
              <w:autoSpaceDN w:val="0"/>
              <w:adjustRightInd w:val="0"/>
              <w:jc w:val="both"/>
              <w:rPr>
                <w:rFonts w:ascii="Arial" w:hAnsi="Arial" w:cs="Arial"/>
                <w:sz w:val="22"/>
                <w:szCs w:val="22"/>
              </w:rPr>
            </w:pPr>
            <w:r w:rsidRPr="001D673D">
              <w:rPr>
                <w:rFonts w:ascii="Arial" w:hAnsi="Arial" w:cs="Arial"/>
                <w:sz w:val="22"/>
                <w:szCs w:val="22"/>
              </w:rPr>
              <w:t>Balancing the degree of risk against the time, trouble, cost and physical difficulty of the measures needed to avoid or reduce it. The greater the risk, the more likely that it is reasonable to go to substantial expense, trouble and intervention to reduce it. However, if the risk is small, it would not be considered reasonable to go to great expense. Ultimately, the judgement is an objective one based on the health and safety risks and not the size, or financial position of the employer.</w:t>
            </w:r>
          </w:p>
          <w:p w14:paraId="0A142277" w14:textId="77777777" w:rsidR="00110DDB" w:rsidRPr="001D673D" w:rsidRDefault="00110DDB" w:rsidP="000D3705">
            <w:pPr>
              <w:jc w:val="both"/>
              <w:rPr>
                <w:rFonts w:ascii="Arial" w:hAnsi="Arial" w:cs="Arial"/>
                <w:sz w:val="22"/>
                <w:szCs w:val="22"/>
              </w:rPr>
            </w:pPr>
          </w:p>
        </w:tc>
      </w:tr>
      <w:tr w:rsidR="004312F6" w14:paraId="45331FC8" w14:textId="77777777" w:rsidTr="0072075E">
        <w:tc>
          <w:tcPr>
            <w:tcW w:w="846" w:type="dxa"/>
          </w:tcPr>
          <w:p w14:paraId="2454D489" w14:textId="77777777" w:rsidR="004312F6" w:rsidRDefault="004312F6" w:rsidP="00DA007D">
            <w:pPr>
              <w:rPr>
                <w:rFonts w:ascii="Arial" w:hAnsi="Arial" w:cs="Arial"/>
                <w:sz w:val="22"/>
                <w:szCs w:val="22"/>
              </w:rPr>
            </w:pPr>
            <w:r>
              <w:rPr>
                <w:rFonts w:ascii="Arial" w:hAnsi="Arial" w:cs="Arial"/>
                <w:sz w:val="22"/>
                <w:szCs w:val="22"/>
              </w:rPr>
              <w:t>8.4</w:t>
            </w:r>
          </w:p>
        </w:tc>
        <w:tc>
          <w:tcPr>
            <w:tcW w:w="8783" w:type="dxa"/>
          </w:tcPr>
          <w:p w14:paraId="656A64A2" w14:textId="77777777" w:rsidR="004312F6" w:rsidRDefault="004312F6" w:rsidP="00110DDB">
            <w:pPr>
              <w:autoSpaceDE w:val="0"/>
              <w:autoSpaceDN w:val="0"/>
              <w:adjustRightInd w:val="0"/>
              <w:jc w:val="both"/>
              <w:rPr>
                <w:rFonts w:ascii="Arial" w:hAnsi="Arial" w:cs="Arial"/>
                <w:sz w:val="22"/>
                <w:szCs w:val="22"/>
              </w:rPr>
            </w:pPr>
            <w:r w:rsidRPr="001D673D">
              <w:rPr>
                <w:rFonts w:ascii="Arial" w:hAnsi="Arial" w:cs="Arial"/>
                <w:sz w:val="22"/>
                <w:szCs w:val="22"/>
              </w:rPr>
              <w:t>Workplace risk assessments must be undertaken and significant hazards including manual handling both of loads and people identified, they will not be specific to an individual but will detail hazards to staff in a general format.</w:t>
            </w:r>
          </w:p>
          <w:p w14:paraId="3DA38507" w14:textId="77777777" w:rsidR="004312F6" w:rsidRPr="001D673D" w:rsidRDefault="004312F6" w:rsidP="00110DDB">
            <w:pPr>
              <w:autoSpaceDE w:val="0"/>
              <w:autoSpaceDN w:val="0"/>
              <w:adjustRightInd w:val="0"/>
              <w:jc w:val="both"/>
              <w:rPr>
                <w:rFonts w:ascii="Arial" w:hAnsi="Arial" w:cs="Arial"/>
                <w:sz w:val="22"/>
                <w:szCs w:val="22"/>
              </w:rPr>
            </w:pPr>
          </w:p>
        </w:tc>
      </w:tr>
      <w:tr w:rsidR="004312F6" w14:paraId="5FC3F278" w14:textId="77777777" w:rsidTr="0072075E">
        <w:tc>
          <w:tcPr>
            <w:tcW w:w="846" w:type="dxa"/>
          </w:tcPr>
          <w:p w14:paraId="55570503" w14:textId="77777777" w:rsidR="004312F6" w:rsidRDefault="004312F6" w:rsidP="00DA007D">
            <w:pPr>
              <w:rPr>
                <w:rFonts w:ascii="Arial" w:hAnsi="Arial" w:cs="Arial"/>
                <w:sz w:val="22"/>
                <w:szCs w:val="22"/>
              </w:rPr>
            </w:pPr>
            <w:r>
              <w:rPr>
                <w:rFonts w:ascii="Arial" w:hAnsi="Arial" w:cs="Arial"/>
                <w:sz w:val="22"/>
                <w:szCs w:val="22"/>
              </w:rPr>
              <w:lastRenderedPageBreak/>
              <w:t>8.5</w:t>
            </w:r>
          </w:p>
        </w:tc>
        <w:tc>
          <w:tcPr>
            <w:tcW w:w="8783" w:type="dxa"/>
          </w:tcPr>
          <w:p w14:paraId="06681744" w14:textId="77777777" w:rsidR="004312F6" w:rsidRDefault="004312F6" w:rsidP="00110DDB">
            <w:pPr>
              <w:autoSpaceDE w:val="0"/>
              <w:autoSpaceDN w:val="0"/>
              <w:adjustRightInd w:val="0"/>
              <w:jc w:val="both"/>
              <w:rPr>
                <w:rFonts w:ascii="Arial" w:hAnsi="Arial" w:cs="Arial"/>
                <w:sz w:val="22"/>
                <w:szCs w:val="22"/>
              </w:rPr>
            </w:pPr>
            <w:r w:rsidRPr="001D673D">
              <w:rPr>
                <w:rFonts w:ascii="Arial" w:hAnsi="Arial" w:cs="Arial"/>
                <w:sz w:val="22"/>
                <w:szCs w:val="22"/>
              </w:rPr>
              <w:t>Risk assessments are a traceable record that detail the control measures that need to be implemented, both as a reference for the benefit of the persons who may be at risk and for the Health and Safety Executive who may ask to see them at any time, not necessarily after an accident.</w:t>
            </w:r>
          </w:p>
          <w:p w14:paraId="625130A4" w14:textId="77777777" w:rsidR="004312F6" w:rsidRPr="001D673D" w:rsidRDefault="004312F6" w:rsidP="00110DDB">
            <w:pPr>
              <w:autoSpaceDE w:val="0"/>
              <w:autoSpaceDN w:val="0"/>
              <w:adjustRightInd w:val="0"/>
              <w:jc w:val="both"/>
              <w:rPr>
                <w:rFonts w:ascii="Arial" w:hAnsi="Arial" w:cs="Arial"/>
                <w:sz w:val="22"/>
                <w:szCs w:val="22"/>
              </w:rPr>
            </w:pPr>
          </w:p>
        </w:tc>
      </w:tr>
      <w:tr w:rsidR="004312F6" w14:paraId="4EC4468F" w14:textId="77777777" w:rsidTr="0072075E">
        <w:tc>
          <w:tcPr>
            <w:tcW w:w="846" w:type="dxa"/>
          </w:tcPr>
          <w:p w14:paraId="7B39DF33" w14:textId="77777777" w:rsidR="004312F6" w:rsidRDefault="004312F6" w:rsidP="00DA007D">
            <w:pPr>
              <w:rPr>
                <w:rFonts w:ascii="Arial" w:hAnsi="Arial" w:cs="Arial"/>
                <w:sz w:val="22"/>
                <w:szCs w:val="22"/>
              </w:rPr>
            </w:pPr>
            <w:r>
              <w:rPr>
                <w:rFonts w:ascii="Arial" w:hAnsi="Arial" w:cs="Arial"/>
                <w:sz w:val="22"/>
                <w:szCs w:val="22"/>
              </w:rPr>
              <w:t>8.6</w:t>
            </w:r>
          </w:p>
        </w:tc>
        <w:tc>
          <w:tcPr>
            <w:tcW w:w="8783" w:type="dxa"/>
          </w:tcPr>
          <w:p w14:paraId="7634A029" w14:textId="77777777" w:rsidR="004312F6" w:rsidRDefault="004312F6" w:rsidP="00110DDB">
            <w:pPr>
              <w:autoSpaceDE w:val="0"/>
              <w:autoSpaceDN w:val="0"/>
              <w:adjustRightInd w:val="0"/>
              <w:jc w:val="both"/>
              <w:rPr>
                <w:rFonts w:ascii="Arial" w:hAnsi="Arial" w:cs="Arial"/>
                <w:sz w:val="22"/>
                <w:szCs w:val="22"/>
              </w:rPr>
            </w:pPr>
            <w:r w:rsidRPr="001D673D">
              <w:rPr>
                <w:rFonts w:ascii="Arial" w:hAnsi="Arial" w:cs="Arial"/>
                <w:sz w:val="22"/>
                <w:szCs w:val="22"/>
              </w:rPr>
              <w:t>Manual handling risk assessments must be kept for a minimum period of 6 years after expiry or conclusion of the task.</w:t>
            </w:r>
          </w:p>
          <w:p w14:paraId="5BF12FD1" w14:textId="77777777" w:rsidR="004312F6" w:rsidRPr="001D673D" w:rsidRDefault="004312F6" w:rsidP="00110DDB">
            <w:pPr>
              <w:autoSpaceDE w:val="0"/>
              <w:autoSpaceDN w:val="0"/>
              <w:adjustRightInd w:val="0"/>
              <w:jc w:val="both"/>
              <w:rPr>
                <w:rFonts w:ascii="Arial" w:hAnsi="Arial" w:cs="Arial"/>
                <w:sz w:val="22"/>
                <w:szCs w:val="22"/>
              </w:rPr>
            </w:pPr>
          </w:p>
        </w:tc>
      </w:tr>
      <w:tr w:rsidR="004312F6" w14:paraId="2FA3E717" w14:textId="77777777" w:rsidTr="0072075E">
        <w:tc>
          <w:tcPr>
            <w:tcW w:w="846" w:type="dxa"/>
          </w:tcPr>
          <w:p w14:paraId="5AD3A96C" w14:textId="77777777" w:rsidR="004312F6" w:rsidRDefault="004312F6" w:rsidP="00DA007D">
            <w:pPr>
              <w:rPr>
                <w:rFonts w:ascii="Arial" w:hAnsi="Arial" w:cs="Arial"/>
                <w:sz w:val="22"/>
                <w:szCs w:val="22"/>
              </w:rPr>
            </w:pPr>
            <w:r>
              <w:rPr>
                <w:rFonts w:ascii="Arial" w:hAnsi="Arial" w:cs="Arial"/>
                <w:sz w:val="22"/>
                <w:szCs w:val="22"/>
              </w:rPr>
              <w:t>9.0</w:t>
            </w:r>
          </w:p>
        </w:tc>
        <w:tc>
          <w:tcPr>
            <w:tcW w:w="8783" w:type="dxa"/>
          </w:tcPr>
          <w:p w14:paraId="05178D66" w14:textId="77777777" w:rsidR="004312F6" w:rsidRDefault="004312F6" w:rsidP="00110DDB">
            <w:pPr>
              <w:autoSpaceDE w:val="0"/>
              <w:autoSpaceDN w:val="0"/>
              <w:adjustRightInd w:val="0"/>
              <w:jc w:val="both"/>
              <w:rPr>
                <w:rFonts w:ascii="Arial" w:hAnsi="Arial" w:cs="Arial"/>
                <w:b/>
                <w:sz w:val="22"/>
                <w:szCs w:val="22"/>
              </w:rPr>
            </w:pPr>
            <w:r w:rsidRPr="004312F6">
              <w:rPr>
                <w:rFonts w:ascii="Arial" w:hAnsi="Arial" w:cs="Arial"/>
                <w:b/>
                <w:sz w:val="22"/>
                <w:szCs w:val="22"/>
              </w:rPr>
              <w:t>Staff Involvement</w:t>
            </w:r>
          </w:p>
          <w:p w14:paraId="73982A83" w14:textId="77777777" w:rsidR="004312F6" w:rsidRPr="004312F6" w:rsidRDefault="004312F6" w:rsidP="00110DDB">
            <w:pPr>
              <w:autoSpaceDE w:val="0"/>
              <w:autoSpaceDN w:val="0"/>
              <w:adjustRightInd w:val="0"/>
              <w:jc w:val="both"/>
              <w:rPr>
                <w:rFonts w:ascii="Arial" w:hAnsi="Arial" w:cs="Arial"/>
                <w:b/>
                <w:sz w:val="22"/>
                <w:szCs w:val="22"/>
              </w:rPr>
            </w:pPr>
          </w:p>
        </w:tc>
      </w:tr>
      <w:tr w:rsidR="004312F6" w14:paraId="364C82EB" w14:textId="77777777" w:rsidTr="0072075E">
        <w:tc>
          <w:tcPr>
            <w:tcW w:w="846" w:type="dxa"/>
          </w:tcPr>
          <w:p w14:paraId="3DE52ECE" w14:textId="77777777" w:rsidR="004312F6" w:rsidRDefault="004312F6" w:rsidP="00DA007D">
            <w:pPr>
              <w:rPr>
                <w:rFonts w:ascii="Arial" w:hAnsi="Arial" w:cs="Arial"/>
                <w:sz w:val="22"/>
                <w:szCs w:val="22"/>
              </w:rPr>
            </w:pPr>
            <w:r>
              <w:rPr>
                <w:rFonts w:ascii="Arial" w:hAnsi="Arial" w:cs="Arial"/>
                <w:sz w:val="22"/>
                <w:szCs w:val="22"/>
              </w:rPr>
              <w:t>9.1</w:t>
            </w:r>
          </w:p>
        </w:tc>
        <w:tc>
          <w:tcPr>
            <w:tcW w:w="8783" w:type="dxa"/>
          </w:tcPr>
          <w:p w14:paraId="1C415953" w14:textId="77777777" w:rsidR="004312F6" w:rsidRPr="001D673D" w:rsidRDefault="004312F6" w:rsidP="004312F6">
            <w:pPr>
              <w:autoSpaceDE w:val="0"/>
              <w:autoSpaceDN w:val="0"/>
              <w:adjustRightInd w:val="0"/>
              <w:ind w:left="33" w:hanging="33"/>
              <w:jc w:val="both"/>
              <w:rPr>
                <w:rFonts w:ascii="Arial" w:hAnsi="Arial" w:cs="Arial"/>
                <w:color w:val="000000"/>
                <w:sz w:val="22"/>
                <w:szCs w:val="22"/>
              </w:rPr>
            </w:pPr>
            <w:r w:rsidRPr="001D673D">
              <w:rPr>
                <w:rFonts w:ascii="Arial" w:hAnsi="Arial" w:cs="Arial"/>
                <w:sz w:val="22"/>
                <w:szCs w:val="22"/>
              </w:rPr>
              <w:t xml:space="preserve">The School believes effective staff involvement and consultation on health and safety has a positive impact on both individual staff and the School as a whole. There is a growing body of evidence to support this view which shows that staff involvement helps to reduce workplace injuries and ill health, sickness absence, and can increase productivity and reduce staff turnover.   The School is to actively promote the benefits of staff consultation and involvement in improving manual handling operations.  Matters on which workers should be consulted on </w:t>
            </w:r>
            <w:r w:rsidRPr="001D673D">
              <w:rPr>
                <w:rFonts w:ascii="Arial" w:hAnsi="Arial" w:cs="Arial"/>
                <w:color w:val="000000"/>
                <w:sz w:val="22"/>
                <w:szCs w:val="22"/>
              </w:rPr>
              <w:t>include:</w:t>
            </w:r>
          </w:p>
          <w:p w14:paraId="120C7961" w14:textId="77777777" w:rsidR="004312F6" w:rsidRPr="001D673D" w:rsidRDefault="004312F6" w:rsidP="004312F6">
            <w:pPr>
              <w:pStyle w:val="NormalWeb"/>
              <w:spacing w:before="0" w:beforeAutospacing="0" w:after="0" w:afterAutospacing="0"/>
              <w:ind w:left="709"/>
              <w:jc w:val="both"/>
              <w:rPr>
                <w:rFonts w:ascii="Arial" w:hAnsi="Arial" w:cs="Arial"/>
                <w:color w:val="000000"/>
                <w:sz w:val="22"/>
                <w:szCs w:val="22"/>
              </w:rPr>
            </w:pPr>
          </w:p>
          <w:p w14:paraId="039948DF" w14:textId="77777777" w:rsidR="004312F6" w:rsidRPr="001D673D" w:rsidRDefault="004312F6" w:rsidP="004312F6">
            <w:pPr>
              <w:pStyle w:val="NormalWeb"/>
              <w:numPr>
                <w:ilvl w:val="0"/>
                <w:numId w:val="33"/>
              </w:numPr>
              <w:spacing w:before="0" w:beforeAutospacing="0" w:after="0" w:afterAutospacing="0"/>
              <w:jc w:val="both"/>
              <w:rPr>
                <w:rFonts w:ascii="Arial" w:hAnsi="Arial" w:cs="Arial"/>
                <w:color w:val="000000"/>
                <w:sz w:val="22"/>
                <w:szCs w:val="22"/>
              </w:rPr>
            </w:pPr>
            <w:r w:rsidRPr="001D673D">
              <w:rPr>
                <w:rFonts w:ascii="Arial" w:hAnsi="Arial" w:cs="Arial"/>
                <w:color w:val="000000"/>
                <w:sz w:val="22"/>
                <w:szCs w:val="22"/>
              </w:rPr>
              <w:t>any measure at the workplace which may substantially affect how manual handling operations are undertaken. For example, changes in procedure</w:t>
            </w:r>
            <w:r>
              <w:rPr>
                <w:rFonts w:ascii="Arial" w:hAnsi="Arial" w:cs="Arial"/>
                <w:color w:val="000000"/>
                <w:sz w:val="22"/>
                <w:szCs w:val="22"/>
              </w:rPr>
              <w:t>s, equipment or ways of working.</w:t>
            </w:r>
          </w:p>
          <w:p w14:paraId="2A8D4331" w14:textId="77777777" w:rsidR="004312F6" w:rsidRPr="001D673D" w:rsidRDefault="004312F6" w:rsidP="004312F6">
            <w:pPr>
              <w:pStyle w:val="NormalWeb"/>
              <w:numPr>
                <w:ilvl w:val="0"/>
                <w:numId w:val="33"/>
              </w:numPr>
              <w:spacing w:before="0" w:beforeAutospacing="0" w:after="0" w:afterAutospacing="0"/>
              <w:jc w:val="both"/>
              <w:rPr>
                <w:rFonts w:ascii="Arial" w:hAnsi="Arial" w:cs="Arial"/>
                <w:color w:val="000000"/>
                <w:sz w:val="22"/>
                <w:szCs w:val="22"/>
              </w:rPr>
            </w:pPr>
            <w:r w:rsidRPr="001D673D">
              <w:rPr>
                <w:rFonts w:ascii="Arial" w:hAnsi="Arial" w:cs="Arial"/>
                <w:color w:val="000000"/>
                <w:sz w:val="22"/>
                <w:szCs w:val="22"/>
              </w:rPr>
              <w:t>the employer’s arrangements for getting competent people to help him or her comply with safe manual handling methods and use of equipment for moving loads.</w:t>
            </w:r>
          </w:p>
          <w:p w14:paraId="085780C7" w14:textId="77777777" w:rsidR="004312F6" w:rsidRPr="001D673D" w:rsidRDefault="004312F6" w:rsidP="004312F6">
            <w:pPr>
              <w:pStyle w:val="NormalWeb"/>
              <w:numPr>
                <w:ilvl w:val="0"/>
                <w:numId w:val="33"/>
              </w:numPr>
              <w:spacing w:before="0" w:beforeAutospacing="0" w:after="0" w:afterAutospacing="0"/>
              <w:jc w:val="both"/>
              <w:rPr>
                <w:rFonts w:ascii="Arial" w:hAnsi="Arial" w:cs="Arial"/>
                <w:color w:val="000000"/>
                <w:sz w:val="22"/>
                <w:szCs w:val="22"/>
              </w:rPr>
            </w:pPr>
            <w:r w:rsidRPr="001D673D">
              <w:rPr>
                <w:rFonts w:ascii="Arial" w:hAnsi="Arial" w:cs="Arial"/>
                <w:color w:val="000000"/>
                <w:sz w:val="22"/>
                <w:szCs w:val="22"/>
              </w:rPr>
              <w:t>the information employers must give to employees about manual handling hazards, risks factors, control and preventative measures; particularly the findings from any manual handling risk assessment conducted by the organisation.</w:t>
            </w:r>
          </w:p>
          <w:p w14:paraId="1FF3FAD5" w14:textId="77777777" w:rsidR="004312F6" w:rsidRPr="001D673D" w:rsidRDefault="004312F6" w:rsidP="004312F6">
            <w:pPr>
              <w:pStyle w:val="NormalWeb"/>
              <w:numPr>
                <w:ilvl w:val="0"/>
                <w:numId w:val="33"/>
              </w:numPr>
              <w:spacing w:before="0" w:beforeAutospacing="0" w:after="0" w:afterAutospacing="0"/>
              <w:jc w:val="both"/>
              <w:rPr>
                <w:rFonts w:ascii="Arial" w:hAnsi="Arial" w:cs="Arial"/>
                <w:color w:val="000000"/>
                <w:sz w:val="22"/>
                <w:szCs w:val="22"/>
              </w:rPr>
            </w:pPr>
            <w:r w:rsidRPr="001D673D">
              <w:rPr>
                <w:rFonts w:ascii="Arial" w:hAnsi="Arial" w:cs="Arial"/>
                <w:color w:val="000000"/>
                <w:sz w:val="22"/>
                <w:szCs w:val="22"/>
              </w:rPr>
              <w:t>the planning and organis</w:t>
            </w:r>
            <w:r>
              <w:rPr>
                <w:rFonts w:ascii="Arial" w:hAnsi="Arial" w:cs="Arial"/>
                <w:color w:val="000000"/>
                <w:sz w:val="22"/>
                <w:szCs w:val="22"/>
              </w:rPr>
              <w:t>ing of manual handling training.</w:t>
            </w:r>
          </w:p>
          <w:p w14:paraId="6DEA7B1E" w14:textId="77777777" w:rsidR="004312F6" w:rsidRPr="001D673D" w:rsidRDefault="004312F6" w:rsidP="004312F6">
            <w:pPr>
              <w:pStyle w:val="NormalWeb"/>
              <w:numPr>
                <w:ilvl w:val="0"/>
                <w:numId w:val="33"/>
              </w:numPr>
              <w:spacing w:before="0" w:beforeAutospacing="0" w:after="0" w:afterAutospacing="0"/>
              <w:jc w:val="both"/>
              <w:rPr>
                <w:rFonts w:ascii="Arial" w:hAnsi="Arial" w:cs="Arial"/>
                <w:color w:val="000000"/>
                <w:sz w:val="22"/>
                <w:szCs w:val="22"/>
              </w:rPr>
            </w:pPr>
            <w:r w:rsidRPr="001D673D">
              <w:rPr>
                <w:rFonts w:ascii="Arial" w:hAnsi="Arial" w:cs="Arial"/>
                <w:color w:val="000000"/>
                <w:sz w:val="22"/>
                <w:szCs w:val="22"/>
              </w:rPr>
              <w:t xml:space="preserve">the effect introducing new technology may have on manual handling operations. </w:t>
            </w:r>
          </w:p>
          <w:p w14:paraId="57822183" w14:textId="77777777" w:rsidR="004312F6" w:rsidRPr="004312F6" w:rsidRDefault="004312F6" w:rsidP="00110DDB">
            <w:pPr>
              <w:autoSpaceDE w:val="0"/>
              <w:autoSpaceDN w:val="0"/>
              <w:adjustRightInd w:val="0"/>
              <w:jc w:val="both"/>
              <w:rPr>
                <w:rFonts w:ascii="Arial" w:hAnsi="Arial" w:cs="Arial"/>
                <w:b/>
                <w:sz w:val="22"/>
                <w:szCs w:val="22"/>
              </w:rPr>
            </w:pPr>
          </w:p>
        </w:tc>
      </w:tr>
      <w:tr w:rsidR="004312F6" w14:paraId="23A340C3" w14:textId="77777777" w:rsidTr="0072075E">
        <w:tc>
          <w:tcPr>
            <w:tcW w:w="846" w:type="dxa"/>
          </w:tcPr>
          <w:p w14:paraId="30475387" w14:textId="77777777" w:rsidR="004312F6" w:rsidRDefault="004312F6" w:rsidP="00DA007D">
            <w:pPr>
              <w:rPr>
                <w:rFonts w:ascii="Arial" w:hAnsi="Arial" w:cs="Arial"/>
                <w:sz w:val="22"/>
                <w:szCs w:val="22"/>
              </w:rPr>
            </w:pPr>
            <w:r>
              <w:rPr>
                <w:rFonts w:ascii="Arial" w:hAnsi="Arial" w:cs="Arial"/>
                <w:sz w:val="22"/>
                <w:szCs w:val="22"/>
              </w:rPr>
              <w:t>10.0</w:t>
            </w:r>
          </w:p>
        </w:tc>
        <w:tc>
          <w:tcPr>
            <w:tcW w:w="8783" w:type="dxa"/>
          </w:tcPr>
          <w:p w14:paraId="3B5C39EF" w14:textId="77777777" w:rsidR="004312F6" w:rsidRDefault="004312F6" w:rsidP="004312F6">
            <w:pPr>
              <w:autoSpaceDE w:val="0"/>
              <w:autoSpaceDN w:val="0"/>
              <w:adjustRightInd w:val="0"/>
              <w:ind w:left="33" w:hanging="33"/>
              <w:jc w:val="both"/>
              <w:rPr>
                <w:rFonts w:ascii="Arial" w:hAnsi="Arial" w:cs="Arial"/>
                <w:b/>
                <w:sz w:val="22"/>
                <w:szCs w:val="22"/>
              </w:rPr>
            </w:pPr>
            <w:r w:rsidRPr="004312F6">
              <w:rPr>
                <w:rFonts w:ascii="Arial" w:hAnsi="Arial" w:cs="Arial"/>
                <w:b/>
                <w:sz w:val="22"/>
                <w:szCs w:val="22"/>
              </w:rPr>
              <w:t>Monitoring Health and Safety Performance</w:t>
            </w:r>
          </w:p>
          <w:p w14:paraId="5C276222" w14:textId="77777777" w:rsidR="00094A9E" w:rsidRDefault="00094A9E" w:rsidP="004312F6">
            <w:pPr>
              <w:autoSpaceDE w:val="0"/>
              <w:autoSpaceDN w:val="0"/>
              <w:adjustRightInd w:val="0"/>
              <w:ind w:left="33" w:hanging="33"/>
              <w:jc w:val="both"/>
              <w:rPr>
                <w:rFonts w:ascii="Arial" w:hAnsi="Arial" w:cs="Arial"/>
                <w:b/>
                <w:sz w:val="22"/>
                <w:szCs w:val="22"/>
              </w:rPr>
            </w:pPr>
          </w:p>
          <w:p w14:paraId="6DECAA29" w14:textId="77777777" w:rsidR="00094A9E" w:rsidRPr="001D673D" w:rsidRDefault="00094A9E" w:rsidP="00094A9E">
            <w:pPr>
              <w:autoSpaceDE w:val="0"/>
              <w:autoSpaceDN w:val="0"/>
              <w:adjustRightInd w:val="0"/>
              <w:jc w:val="both"/>
              <w:rPr>
                <w:rFonts w:ascii="Arial" w:hAnsi="Arial" w:cs="Arial"/>
                <w:sz w:val="22"/>
                <w:szCs w:val="22"/>
              </w:rPr>
            </w:pPr>
            <w:r w:rsidRPr="001D673D">
              <w:rPr>
                <w:rFonts w:ascii="Arial" w:hAnsi="Arial" w:cs="Arial"/>
                <w:sz w:val="22"/>
                <w:szCs w:val="22"/>
              </w:rPr>
              <w:t>It is necessary to ensure that arrangements are continually addressing the health &amp; safety needs of the School; therefore Senior Management must provide a monitoring system that addresses the work undertaken in their areas of operation.</w:t>
            </w:r>
          </w:p>
          <w:p w14:paraId="2B48D1BE" w14:textId="77777777" w:rsidR="004312F6" w:rsidRPr="004312F6" w:rsidRDefault="004312F6" w:rsidP="004312F6">
            <w:pPr>
              <w:autoSpaceDE w:val="0"/>
              <w:autoSpaceDN w:val="0"/>
              <w:adjustRightInd w:val="0"/>
              <w:ind w:left="33" w:hanging="33"/>
              <w:jc w:val="both"/>
              <w:rPr>
                <w:rFonts w:ascii="Arial" w:hAnsi="Arial" w:cs="Arial"/>
                <w:b/>
                <w:sz w:val="22"/>
                <w:szCs w:val="22"/>
              </w:rPr>
            </w:pPr>
          </w:p>
        </w:tc>
      </w:tr>
      <w:tr w:rsidR="004312F6" w14:paraId="58F7758D" w14:textId="77777777" w:rsidTr="0072075E">
        <w:tc>
          <w:tcPr>
            <w:tcW w:w="846" w:type="dxa"/>
          </w:tcPr>
          <w:p w14:paraId="48F85168" w14:textId="77777777" w:rsidR="004312F6" w:rsidRDefault="004312F6" w:rsidP="00DA007D">
            <w:pPr>
              <w:rPr>
                <w:rFonts w:ascii="Arial" w:hAnsi="Arial" w:cs="Arial"/>
                <w:sz w:val="22"/>
                <w:szCs w:val="22"/>
              </w:rPr>
            </w:pPr>
            <w:r>
              <w:rPr>
                <w:rFonts w:ascii="Arial" w:hAnsi="Arial" w:cs="Arial"/>
                <w:sz w:val="22"/>
                <w:szCs w:val="22"/>
              </w:rPr>
              <w:t>10.1</w:t>
            </w:r>
          </w:p>
        </w:tc>
        <w:tc>
          <w:tcPr>
            <w:tcW w:w="8783" w:type="dxa"/>
          </w:tcPr>
          <w:p w14:paraId="7957D114" w14:textId="77777777" w:rsidR="004312F6" w:rsidRPr="004312F6" w:rsidRDefault="004312F6" w:rsidP="004312F6">
            <w:pPr>
              <w:autoSpaceDE w:val="0"/>
              <w:autoSpaceDN w:val="0"/>
              <w:adjustRightInd w:val="0"/>
              <w:jc w:val="both"/>
              <w:rPr>
                <w:rFonts w:ascii="Arial" w:hAnsi="Arial" w:cs="Arial"/>
                <w:sz w:val="22"/>
                <w:szCs w:val="22"/>
                <w:u w:val="single"/>
              </w:rPr>
            </w:pPr>
            <w:r w:rsidRPr="004312F6">
              <w:rPr>
                <w:rFonts w:ascii="Arial" w:hAnsi="Arial" w:cs="Arial"/>
                <w:sz w:val="22"/>
                <w:szCs w:val="22"/>
                <w:u w:val="single"/>
              </w:rPr>
              <w:t>Active Monitoring Arrangements</w:t>
            </w:r>
          </w:p>
          <w:p w14:paraId="38FCE55A" w14:textId="77777777" w:rsidR="004312F6" w:rsidRPr="004312F6" w:rsidRDefault="004312F6" w:rsidP="00094A9E">
            <w:pPr>
              <w:autoSpaceDE w:val="0"/>
              <w:autoSpaceDN w:val="0"/>
              <w:adjustRightInd w:val="0"/>
              <w:jc w:val="both"/>
              <w:rPr>
                <w:rFonts w:ascii="Arial" w:hAnsi="Arial" w:cs="Arial"/>
                <w:b/>
                <w:sz w:val="22"/>
                <w:szCs w:val="22"/>
              </w:rPr>
            </w:pPr>
          </w:p>
        </w:tc>
      </w:tr>
      <w:tr w:rsidR="004312F6" w14:paraId="30C82BFD" w14:textId="77777777" w:rsidTr="0072075E">
        <w:tc>
          <w:tcPr>
            <w:tcW w:w="846" w:type="dxa"/>
          </w:tcPr>
          <w:p w14:paraId="2865837B" w14:textId="77777777" w:rsidR="004312F6" w:rsidRDefault="004312F6" w:rsidP="00DA007D">
            <w:pPr>
              <w:rPr>
                <w:rFonts w:ascii="Arial" w:hAnsi="Arial" w:cs="Arial"/>
                <w:sz w:val="22"/>
                <w:szCs w:val="22"/>
              </w:rPr>
            </w:pPr>
            <w:r>
              <w:rPr>
                <w:rFonts w:ascii="Arial" w:hAnsi="Arial" w:cs="Arial"/>
                <w:sz w:val="22"/>
                <w:szCs w:val="22"/>
              </w:rPr>
              <w:t>10.</w:t>
            </w:r>
            <w:r w:rsidR="00094A9E">
              <w:rPr>
                <w:rFonts w:ascii="Arial" w:hAnsi="Arial" w:cs="Arial"/>
                <w:sz w:val="22"/>
                <w:szCs w:val="22"/>
              </w:rPr>
              <w:t>1.1</w:t>
            </w:r>
          </w:p>
        </w:tc>
        <w:tc>
          <w:tcPr>
            <w:tcW w:w="8783" w:type="dxa"/>
          </w:tcPr>
          <w:p w14:paraId="5971D6AE" w14:textId="77777777" w:rsidR="004312F6" w:rsidRPr="001D673D" w:rsidRDefault="004312F6" w:rsidP="004312F6">
            <w:pPr>
              <w:autoSpaceDE w:val="0"/>
              <w:autoSpaceDN w:val="0"/>
              <w:adjustRightInd w:val="0"/>
              <w:jc w:val="both"/>
              <w:rPr>
                <w:rFonts w:ascii="Arial" w:hAnsi="Arial" w:cs="Arial"/>
                <w:sz w:val="22"/>
                <w:szCs w:val="22"/>
              </w:rPr>
            </w:pPr>
            <w:r w:rsidRPr="001D673D">
              <w:rPr>
                <w:rFonts w:ascii="Arial" w:hAnsi="Arial" w:cs="Arial"/>
                <w:sz w:val="22"/>
                <w:szCs w:val="22"/>
              </w:rPr>
              <w:t>Regular review of risk assessments and safe systems of work should be undertaken. Workplace Inspections should be a frequent part of a monitoring system and be recorded, it is suggested that Inspections are held at least six monthly and more often, dependent on the risk involved. Regular dialogue between safety representatives, employees and management should take place so issues can be resolved before they escalate to a serious nature.</w:t>
            </w:r>
          </w:p>
          <w:p w14:paraId="7F45B89C" w14:textId="77777777" w:rsidR="004312F6" w:rsidRPr="001D673D" w:rsidRDefault="004312F6" w:rsidP="004312F6">
            <w:pPr>
              <w:autoSpaceDE w:val="0"/>
              <w:autoSpaceDN w:val="0"/>
              <w:adjustRightInd w:val="0"/>
              <w:jc w:val="both"/>
              <w:rPr>
                <w:rFonts w:ascii="Arial" w:hAnsi="Arial" w:cs="Arial"/>
                <w:sz w:val="22"/>
                <w:szCs w:val="22"/>
              </w:rPr>
            </w:pPr>
          </w:p>
        </w:tc>
      </w:tr>
      <w:tr w:rsidR="004312F6" w14:paraId="388371DC" w14:textId="77777777" w:rsidTr="0072075E">
        <w:tc>
          <w:tcPr>
            <w:tcW w:w="846" w:type="dxa"/>
          </w:tcPr>
          <w:p w14:paraId="0A4C515F" w14:textId="77777777" w:rsidR="004312F6" w:rsidRDefault="004312F6" w:rsidP="00DA007D">
            <w:pPr>
              <w:rPr>
                <w:rFonts w:ascii="Arial" w:hAnsi="Arial" w:cs="Arial"/>
                <w:sz w:val="22"/>
                <w:szCs w:val="22"/>
              </w:rPr>
            </w:pPr>
            <w:r>
              <w:rPr>
                <w:rFonts w:ascii="Arial" w:hAnsi="Arial" w:cs="Arial"/>
                <w:sz w:val="22"/>
                <w:szCs w:val="22"/>
              </w:rPr>
              <w:t>10.</w:t>
            </w:r>
            <w:r w:rsidR="00094A9E">
              <w:rPr>
                <w:rFonts w:ascii="Arial" w:hAnsi="Arial" w:cs="Arial"/>
                <w:sz w:val="22"/>
                <w:szCs w:val="22"/>
              </w:rPr>
              <w:t>1.2</w:t>
            </w:r>
          </w:p>
        </w:tc>
        <w:tc>
          <w:tcPr>
            <w:tcW w:w="8783" w:type="dxa"/>
          </w:tcPr>
          <w:p w14:paraId="2CDA4F6D" w14:textId="77777777" w:rsidR="004312F6" w:rsidRDefault="004312F6" w:rsidP="004312F6">
            <w:pPr>
              <w:autoSpaceDE w:val="0"/>
              <w:autoSpaceDN w:val="0"/>
              <w:adjustRightInd w:val="0"/>
              <w:jc w:val="both"/>
              <w:rPr>
                <w:rFonts w:ascii="Arial" w:hAnsi="Arial" w:cs="Arial"/>
                <w:sz w:val="22"/>
                <w:szCs w:val="22"/>
              </w:rPr>
            </w:pPr>
            <w:r w:rsidRPr="001D673D">
              <w:rPr>
                <w:rFonts w:ascii="Arial" w:hAnsi="Arial" w:cs="Arial"/>
                <w:sz w:val="22"/>
                <w:szCs w:val="22"/>
              </w:rPr>
              <w:t>Periodic comparison of incident and absence statistics, results of employee leaver interviews and occupational health records are useful in identifying the level of risk to employees. Monitoring trends over a period of time also provides an indication of how well the organisation is controlling risk as part of its business.</w:t>
            </w:r>
          </w:p>
          <w:p w14:paraId="4E25DEFD" w14:textId="77777777" w:rsidR="004312F6" w:rsidRDefault="004312F6" w:rsidP="004312F6">
            <w:pPr>
              <w:autoSpaceDE w:val="0"/>
              <w:autoSpaceDN w:val="0"/>
              <w:adjustRightInd w:val="0"/>
              <w:jc w:val="both"/>
              <w:rPr>
                <w:rFonts w:ascii="Arial" w:hAnsi="Arial" w:cs="Arial"/>
                <w:sz w:val="22"/>
                <w:szCs w:val="22"/>
              </w:rPr>
            </w:pPr>
          </w:p>
          <w:p w14:paraId="1DE87A50" w14:textId="77777777" w:rsidR="00094A9E" w:rsidRDefault="00094A9E" w:rsidP="004312F6">
            <w:pPr>
              <w:autoSpaceDE w:val="0"/>
              <w:autoSpaceDN w:val="0"/>
              <w:adjustRightInd w:val="0"/>
              <w:jc w:val="both"/>
              <w:rPr>
                <w:rFonts w:ascii="Arial" w:hAnsi="Arial" w:cs="Arial"/>
                <w:sz w:val="22"/>
                <w:szCs w:val="22"/>
              </w:rPr>
            </w:pPr>
          </w:p>
          <w:p w14:paraId="7AA8FFD6" w14:textId="77777777" w:rsidR="0072075E" w:rsidRDefault="0072075E" w:rsidP="004312F6">
            <w:pPr>
              <w:autoSpaceDE w:val="0"/>
              <w:autoSpaceDN w:val="0"/>
              <w:adjustRightInd w:val="0"/>
              <w:jc w:val="both"/>
              <w:rPr>
                <w:rFonts w:ascii="Arial" w:hAnsi="Arial" w:cs="Arial"/>
                <w:sz w:val="22"/>
                <w:szCs w:val="22"/>
              </w:rPr>
            </w:pPr>
          </w:p>
          <w:p w14:paraId="406BBE76" w14:textId="77777777" w:rsidR="0072075E" w:rsidRDefault="0072075E" w:rsidP="004312F6">
            <w:pPr>
              <w:autoSpaceDE w:val="0"/>
              <w:autoSpaceDN w:val="0"/>
              <w:adjustRightInd w:val="0"/>
              <w:jc w:val="both"/>
              <w:rPr>
                <w:rFonts w:ascii="Arial" w:hAnsi="Arial" w:cs="Arial"/>
                <w:sz w:val="22"/>
                <w:szCs w:val="22"/>
              </w:rPr>
            </w:pPr>
          </w:p>
          <w:p w14:paraId="00768951" w14:textId="77777777" w:rsidR="0072075E" w:rsidRDefault="0072075E" w:rsidP="004312F6">
            <w:pPr>
              <w:autoSpaceDE w:val="0"/>
              <w:autoSpaceDN w:val="0"/>
              <w:adjustRightInd w:val="0"/>
              <w:jc w:val="both"/>
              <w:rPr>
                <w:rFonts w:ascii="Arial" w:hAnsi="Arial" w:cs="Arial"/>
                <w:sz w:val="22"/>
                <w:szCs w:val="22"/>
              </w:rPr>
            </w:pPr>
          </w:p>
          <w:p w14:paraId="5E7E90BC" w14:textId="77777777" w:rsidR="00094A9E" w:rsidRPr="001D673D" w:rsidRDefault="00094A9E" w:rsidP="004312F6">
            <w:pPr>
              <w:autoSpaceDE w:val="0"/>
              <w:autoSpaceDN w:val="0"/>
              <w:adjustRightInd w:val="0"/>
              <w:jc w:val="both"/>
              <w:rPr>
                <w:rFonts w:ascii="Arial" w:hAnsi="Arial" w:cs="Arial"/>
                <w:sz w:val="22"/>
                <w:szCs w:val="22"/>
              </w:rPr>
            </w:pPr>
          </w:p>
        </w:tc>
      </w:tr>
      <w:tr w:rsidR="004312F6" w14:paraId="4628EBD3" w14:textId="77777777" w:rsidTr="0072075E">
        <w:tc>
          <w:tcPr>
            <w:tcW w:w="846" w:type="dxa"/>
          </w:tcPr>
          <w:p w14:paraId="25B3EA01" w14:textId="77777777" w:rsidR="004312F6" w:rsidRDefault="004312F6" w:rsidP="00DA007D">
            <w:pPr>
              <w:rPr>
                <w:rFonts w:ascii="Arial" w:hAnsi="Arial" w:cs="Arial"/>
                <w:sz w:val="22"/>
                <w:szCs w:val="22"/>
              </w:rPr>
            </w:pPr>
            <w:r>
              <w:rPr>
                <w:rFonts w:ascii="Arial" w:hAnsi="Arial" w:cs="Arial"/>
                <w:sz w:val="22"/>
                <w:szCs w:val="22"/>
              </w:rPr>
              <w:lastRenderedPageBreak/>
              <w:t>10.</w:t>
            </w:r>
            <w:r w:rsidR="00094A9E">
              <w:rPr>
                <w:rFonts w:ascii="Arial" w:hAnsi="Arial" w:cs="Arial"/>
                <w:sz w:val="22"/>
                <w:szCs w:val="22"/>
              </w:rPr>
              <w:t>2</w:t>
            </w:r>
          </w:p>
        </w:tc>
        <w:tc>
          <w:tcPr>
            <w:tcW w:w="8783" w:type="dxa"/>
          </w:tcPr>
          <w:p w14:paraId="0224DD1E" w14:textId="77777777" w:rsidR="004312F6" w:rsidRDefault="004312F6" w:rsidP="004312F6">
            <w:pPr>
              <w:autoSpaceDE w:val="0"/>
              <w:autoSpaceDN w:val="0"/>
              <w:adjustRightInd w:val="0"/>
              <w:jc w:val="both"/>
              <w:rPr>
                <w:rFonts w:ascii="Arial" w:hAnsi="Arial" w:cs="Arial"/>
                <w:sz w:val="22"/>
                <w:szCs w:val="22"/>
                <w:u w:val="single"/>
              </w:rPr>
            </w:pPr>
            <w:r w:rsidRPr="004312F6">
              <w:rPr>
                <w:rFonts w:ascii="Arial" w:hAnsi="Arial" w:cs="Arial"/>
                <w:sz w:val="22"/>
                <w:szCs w:val="22"/>
                <w:u w:val="single"/>
              </w:rPr>
              <w:t>Reactive Monitoring Arrangements</w:t>
            </w:r>
          </w:p>
          <w:p w14:paraId="5B437694" w14:textId="77777777" w:rsidR="004312F6" w:rsidRPr="001D673D" w:rsidRDefault="004312F6" w:rsidP="00094A9E">
            <w:pPr>
              <w:autoSpaceDE w:val="0"/>
              <w:autoSpaceDN w:val="0"/>
              <w:adjustRightInd w:val="0"/>
              <w:jc w:val="both"/>
              <w:rPr>
                <w:rFonts w:ascii="Arial" w:hAnsi="Arial" w:cs="Arial"/>
                <w:sz w:val="22"/>
                <w:szCs w:val="22"/>
              </w:rPr>
            </w:pPr>
          </w:p>
        </w:tc>
      </w:tr>
      <w:tr w:rsidR="00094A9E" w14:paraId="7FA3211D" w14:textId="77777777" w:rsidTr="0072075E">
        <w:tc>
          <w:tcPr>
            <w:tcW w:w="846" w:type="dxa"/>
          </w:tcPr>
          <w:p w14:paraId="2AEBE940" w14:textId="77777777" w:rsidR="00094A9E" w:rsidRDefault="00094A9E" w:rsidP="00DA007D">
            <w:pPr>
              <w:rPr>
                <w:rFonts w:ascii="Arial" w:hAnsi="Arial" w:cs="Arial"/>
                <w:sz w:val="22"/>
                <w:szCs w:val="22"/>
              </w:rPr>
            </w:pPr>
            <w:r>
              <w:rPr>
                <w:rFonts w:ascii="Arial" w:hAnsi="Arial" w:cs="Arial"/>
                <w:sz w:val="22"/>
                <w:szCs w:val="22"/>
              </w:rPr>
              <w:t>10.2.1</w:t>
            </w:r>
          </w:p>
        </w:tc>
        <w:tc>
          <w:tcPr>
            <w:tcW w:w="8783" w:type="dxa"/>
          </w:tcPr>
          <w:p w14:paraId="37600FCC" w14:textId="77777777" w:rsidR="00094A9E" w:rsidRDefault="00094A9E" w:rsidP="00094A9E">
            <w:pPr>
              <w:autoSpaceDE w:val="0"/>
              <w:autoSpaceDN w:val="0"/>
              <w:adjustRightInd w:val="0"/>
              <w:jc w:val="both"/>
              <w:rPr>
                <w:rFonts w:ascii="Arial" w:hAnsi="Arial" w:cs="Arial"/>
                <w:sz w:val="22"/>
                <w:szCs w:val="22"/>
              </w:rPr>
            </w:pPr>
            <w:r w:rsidRPr="001D673D">
              <w:rPr>
                <w:rFonts w:ascii="Arial" w:hAnsi="Arial" w:cs="Arial"/>
                <w:sz w:val="22"/>
                <w:szCs w:val="22"/>
              </w:rPr>
              <w:t>Investigation of incidents is of great importance in determining whether control measures are adequate to prevent further or similar injury, therefore employees should be encouraged to report all incidents whether they result in injury or not (near miss). Musculoskeletal disorders are often a result of poor manual handling practice.</w:t>
            </w:r>
          </w:p>
          <w:p w14:paraId="7B4ACCE3" w14:textId="77777777" w:rsidR="00094A9E" w:rsidRPr="001D673D" w:rsidRDefault="00094A9E" w:rsidP="004312F6">
            <w:pPr>
              <w:autoSpaceDE w:val="0"/>
              <w:autoSpaceDN w:val="0"/>
              <w:adjustRightInd w:val="0"/>
              <w:jc w:val="both"/>
              <w:rPr>
                <w:rFonts w:ascii="Arial" w:hAnsi="Arial" w:cs="Arial"/>
                <w:sz w:val="22"/>
                <w:szCs w:val="22"/>
              </w:rPr>
            </w:pPr>
          </w:p>
        </w:tc>
      </w:tr>
      <w:tr w:rsidR="004312F6" w14:paraId="02DE8D9D" w14:textId="77777777" w:rsidTr="0072075E">
        <w:tc>
          <w:tcPr>
            <w:tcW w:w="846" w:type="dxa"/>
          </w:tcPr>
          <w:p w14:paraId="303A5118" w14:textId="77777777" w:rsidR="004312F6" w:rsidRDefault="004312F6" w:rsidP="00DA007D">
            <w:pPr>
              <w:rPr>
                <w:rFonts w:ascii="Arial" w:hAnsi="Arial" w:cs="Arial"/>
                <w:sz w:val="22"/>
                <w:szCs w:val="22"/>
              </w:rPr>
            </w:pPr>
            <w:r>
              <w:rPr>
                <w:rFonts w:ascii="Arial" w:hAnsi="Arial" w:cs="Arial"/>
                <w:sz w:val="22"/>
                <w:szCs w:val="22"/>
              </w:rPr>
              <w:t>10.</w:t>
            </w:r>
            <w:r w:rsidR="00094A9E">
              <w:rPr>
                <w:rFonts w:ascii="Arial" w:hAnsi="Arial" w:cs="Arial"/>
                <w:sz w:val="22"/>
                <w:szCs w:val="22"/>
              </w:rPr>
              <w:t>2.2</w:t>
            </w:r>
          </w:p>
        </w:tc>
        <w:tc>
          <w:tcPr>
            <w:tcW w:w="8783" w:type="dxa"/>
          </w:tcPr>
          <w:p w14:paraId="4845CD6D" w14:textId="77777777" w:rsidR="004312F6" w:rsidRDefault="004312F6" w:rsidP="004312F6">
            <w:pPr>
              <w:autoSpaceDE w:val="0"/>
              <w:autoSpaceDN w:val="0"/>
              <w:adjustRightInd w:val="0"/>
              <w:jc w:val="both"/>
              <w:rPr>
                <w:rFonts w:ascii="Arial" w:hAnsi="Arial" w:cs="Arial"/>
                <w:sz w:val="22"/>
                <w:szCs w:val="22"/>
              </w:rPr>
            </w:pPr>
            <w:r w:rsidRPr="001D673D">
              <w:rPr>
                <w:rFonts w:ascii="Arial" w:hAnsi="Arial" w:cs="Arial"/>
                <w:sz w:val="22"/>
                <w:szCs w:val="22"/>
              </w:rPr>
              <w:t xml:space="preserve">Changes to health </w:t>
            </w:r>
            <w:r>
              <w:rPr>
                <w:rFonts w:ascii="Arial" w:hAnsi="Arial" w:cs="Arial"/>
                <w:sz w:val="22"/>
                <w:szCs w:val="22"/>
              </w:rPr>
              <w:t>and</w:t>
            </w:r>
            <w:r w:rsidRPr="001D673D">
              <w:rPr>
                <w:rFonts w:ascii="Arial" w:hAnsi="Arial" w:cs="Arial"/>
                <w:sz w:val="22"/>
                <w:szCs w:val="22"/>
              </w:rPr>
              <w:t xml:space="preserve"> safety legislation may also require review with resulting change to operational policy and procedures.</w:t>
            </w:r>
          </w:p>
          <w:p w14:paraId="38E6A1EB" w14:textId="77777777" w:rsidR="004312F6" w:rsidRPr="004312F6" w:rsidRDefault="004312F6" w:rsidP="004312F6">
            <w:pPr>
              <w:autoSpaceDE w:val="0"/>
              <w:autoSpaceDN w:val="0"/>
              <w:adjustRightInd w:val="0"/>
              <w:jc w:val="both"/>
              <w:rPr>
                <w:rFonts w:ascii="Arial" w:hAnsi="Arial" w:cs="Arial"/>
                <w:sz w:val="22"/>
                <w:szCs w:val="22"/>
                <w:u w:val="single"/>
              </w:rPr>
            </w:pPr>
          </w:p>
        </w:tc>
      </w:tr>
      <w:tr w:rsidR="001B61FC" w14:paraId="4369E021" w14:textId="77777777" w:rsidTr="0072075E">
        <w:tc>
          <w:tcPr>
            <w:tcW w:w="846" w:type="dxa"/>
          </w:tcPr>
          <w:p w14:paraId="2EEB8053" w14:textId="77777777" w:rsidR="001B61FC" w:rsidRDefault="001B61FC" w:rsidP="00DA007D">
            <w:pPr>
              <w:rPr>
                <w:rFonts w:ascii="Arial" w:hAnsi="Arial" w:cs="Arial"/>
                <w:sz w:val="22"/>
                <w:szCs w:val="22"/>
              </w:rPr>
            </w:pPr>
            <w:r>
              <w:rPr>
                <w:rFonts w:ascii="Arial" w:hAnsi="Arial" w:cs="Arial"/>
                <w:sz w:val="22"/>
                <w:szCs w:val="22"/>
              </w:rPr>
              <w:t>11.0</w:t>
            </w:r>
          </w:p>
        </w:tc>
        <w:tc>
          <w:tcPr>
            <w:tcW w:w="8783" w:type="dxa"/>
          </w:tcPr>
          <w:p w14:paraId="1BA6C427" w14:textId="77777777" w:rsidR="001B61FC" w:rsidRDefault="001B61FC" w:rsidP="004312F6">
            <w:pPr>
              <w:autoSpaceDE w:val="0"/>
              <w:autoSpaceDN w:val="0"/>
              <w:adjustRightInd w:val="0"/>
              <w:jc w:val="both"/>
              <w:rPr>
                <w:rFonts w:ascii="Arial" w:hAnsi="Arial" w:cs="Arial"/>
                <w:b/>
                <w:sz w:val="22"/>
                <w:szCs w:val="22"/>
              </w:rPr>
            </w:pPr>
            <w:r w:rsidRPr="001B61FC">
              <w:rPr>
                <w:rFonts w:ascii="Arial" w:hAnsi="Arial" w:cs="Arial"/>
                <w:b/>
                <w:sz w:val="22"/>
                <w:szCs w:val="22"/>
              </w:rPr>
              <w:t>Risk Assessment Review</w:t>
            </w:r>
          </w:p>
          <w:p w14:paraId="67BFC809" w14:textId="77777777" w:rsidR="001B61FC" w:rsidRPr="001B61FC" w:rsidRDefault="001B61FC" w:rsidP="004312F6">
            <w:pPr>
              <w:autoSpaceDE w:val="0"/>
              <w:autoSpaceDN w:val="0"/>
              <w:adjustRightInd w:val="0"/>
              <w:jc w:val="both"/>
              <w:rPr>
                <w:rFonts w:ascii="Arial" w:hAnsi="Arial" w:cs="Arial"/>
                <w:b/>
                <w:sz w:val="22"/>
                <w:szCs w:val="22"/>
              </w:rPr>
            </w:pPr>
          </w:p>
        </w:tc>
      </w:tr>
      <w:tr w:rsidR="001B61FC" w14:paraId="50A17533" w14:textId="77777777" w:rsidTr="0072075E">
        <w:tc>
          <w:tcPr>
            <w:tcW w:w="846" w:type="dxa"/>
          </w:tcPr>
          <w:p w14:paraId="4FC82A2E" w14:textId="77777777" w:rsidR="001B61FC" w:rsidRDefault="001B61FC" w:rsidP="00DA007D">
            <w:pPr>
              <w:rPr>
                <w:rFonts w:ascii="Arial" w:hAnsi="Arial" w:cs="Arial"/>
                <w:sz w:val="22"/>
                <w:szCs w:val="22"/>
              </w:rPr>
            </w:pPr>
            <w:r>
              <w:rPr>
                <w:rFonts w:ascii="Arial" w:hAnsi="Arial" w:cs="Arial"/>
                <w:sz w:val="22"/>
                <w:szCs w:val="22"/>
              </w:rPr>
              <w:t>11.1</w:t>
            </w:r>
          </w:p>
        </w:tc>
        <w:tc>
          <w:tcPr>
            <w:tcW w:w="8783" w:type="dxa"/>
          </w:tcPr>
          <w:p w14:paraId="4D06F888" w14:textId="77777777" w:rsidR="001B61FC" w:rsidRDefault="001B61FC" w:rsidP="001B61FC">
            <w:pPr>
              <w:autoSpaceDE w:val="0"/>
              <w:autoSpaceDN w:val="0"/>
              <w:adjustRightInd w:val="0"/>
              <w:jc w:val="both"/>
              <w:rPr>
                <w:rFonts w:ascii="Arial" w:hAnsi="Arial" w:cs="Arial"/>
                <w:sz w:val="22"/>
                <w:szCs w:val="22"/>
              </w:rPr>
            </w:pPr>
            <w:r w:rsidRPr="001D673D">
              <w:rPr>
                <w:rFonts w:ascii="Arial" w:hAnsi="Arial" w:cs="Arial"/>
                <w:sz w:val="22"/>
                <w:szCs w:val="22"/>
              </w:rPr>
              <w:t xml:space="preserve">The School as a matter of best practice require risk assessments to be reviewed as a minimum on an annual basis. Assessments should also be reviewed when there is a significant change in the matter to which it relates or if circumstances or conditions change </w:t>
            </w:r>
            <w:r>
              <w:rPr>
                <w:rFonts w:ascii="Arial" w:hAnsi="Arial" w:cs="Arial"/>
                <w:sz w:val="22"/>
                <w:szCs w:val="22"/>
              </w:rPr>
              <w:t>eg:</w:t>
            </w:r>
          </w:p>
          <w:p w14:paraId="1F7960BC" w14:textId="77777777" w:rsidR="001B61FC" w:rsidRPr="001D673D" w:rsidRDefault="001B61FC" w:rsidP="001B61FC">
            <w:pPr>
              <w:autoSpaceDE w:val="0"/>
              <w:autoSpaceDN w:val="0"/>
              <w:adjustRightInd w:val="0"/>
              <w:jc w:val="both"/>
              <w:rPr>
                <w:rFonts w:ascii="Arial" w:hAnsi="Arial" w:cs="Arial"/>
                <w:sz w:val="22"/>
                <w:szCs w:val="22"/>
              </w:rPr>
            </w:pPr>
          </w:p>
          <w:p w14:paraId="0E80D249" w14:textId="77777777" w:rsidR="001B61FC" w:rsidRPr="001B61FC" w:rsidRDefault="001B61FC" w:rsidP="001B61FC">
            <w:pPr>
              <w:pStyle w:val="ListParagraph"/>
              <w:numPr>
                <w:ilvl w:val="0"/>
                <w:numId w:val="34"/>
              </w:numPr>
              <w:autoSpaceDE w:val="0"/>
              <w:autoSpaceDN w:val="0"/>
              <w:adjustRightInd w:val="0"/>
              <w:jc w:val="both"/>
              <w:rPr>
                <w:rFonts w:ascii="Arial" w:hAnsi="Arial" w:cs="Arial"/>
                <w:sz w:val="22"/>
                <w:szCs w:val="22"/>
              </w:rPr>
            </w:pPr>
            <w:r w:rsidRPr="001B61FC">
              <w:rPr>
                <w:rFonts w:ascii="Arial" w:hAnsi="Arial" w:cs="Arial"/>
                <w:sz w:val="22"/>
                <w:szCs w:val="22"/>
              </w:rPr>
              <w:t>The activity or process has been altered.</w:t>
            </w:r>
          </w:p>
          <w:p w14:paraId="7F0FE0A8" w14:textId="77777777" w:rsidR="001B61FC" w:rsidRPr="001B61FC" w:rsidRDefault="001B61FC" w:rsidP="001B61FC">
            <w:pPr>
              <w:pStyle w:val="ListParagraph"/>
              <w:numPr>
                <w:ilvl w:val="0"/>
                <w:numId w:val="34"/>
              </w:numPr>
              <w:autoSpaceDE w:val="0"/>
              <w:autoSpaceDN w:val="0"/>
              <w:adjustRightInd w:val="0"/>
              <w:jc w:val="both"/>
              <w:rPr>
                <w:rFonts w:ascii="Arial" w:hAnsi="Arial" w:cs="Arial"/>
                <w:sz w:val="22"/>
                <w:szCs w:val="22"/>
              </w:rPr>
            </w:pPr>
            <w:r w:rsidRPr="001B61FC">
              <w:rPr>
                <w:rFonts w:ascii="Arial" w:hAnsi="Arial" w:cs="Arial"/>
                <w:sz w:val="22"/>
                <w:szCs w:val="22"/>
              </w:rPr>
              <w:t>The working environment is different to the original assessment.</w:t>
            </w:r>
          </w:p>
          <w:p w14:paraId="1F2A7855" w14:textId="77777777" w:rsidR="001B61FC" w:rsidRPr="001B61FC" w:rsidRDefault="001B61FC" w:rsidP="001B61FC">
            <w:pPr>
              <w:pStyle w:val="ListParagraph"/>
              <w:numPr>
                <w:ilvl w:val="0"/>
                <w:numId w:val="34"/>
              </w:numPr>
              <w:autoSpaceDE w:val="0"/>
              <w:autoSpaceDN w:val="0"/>
              <w:adjustRightInd w:val="0"/>
              <w:jc w:val="both"/>
              <w:rPr>
                <w:rFonts w:ascii="Arial" w:hAnsi="Arial" w:cs="Arial"/>
                <w:sz w:val="22"/>
                <w:szCs w:val="22"/>
              </w:rPr>
            </w:pPr>
            <w:r w:rsidRPr="001B61FC">
              <w:rPr>
                <w:rFonts w:ascii="Arial" w:hAnsi="Arial" w:cs="Arial"/>
                <w:sz w:val="22"/>
                <w:szCs w:val="22"/>
              </w:rPr>
              <w:t>The numbers or abilities of personnel changes (temp workers etc).</w:t>
            </w:r>
          </w:p>
          <w:p w14:paraId="3B570C8D" w14:textId="77777777" w:rsidR="001B61FC" w:rsidRPr="001B61FC" w:rsidRDefault="001B61FC" w:rsidP="001B61FC">
            <w:pPr>
              <w:pStyle w:val="ListParagraph"/>
              <w:numPr>
                <w:ilvl w:val="0"/>
                <w:numId w:val="34"/>
              </w:numPr>
              <w:autoSpaceDE w:val="0"/>
              <w:autoSpaceDN w:val="0"/>
              <w:adjustRightInd w:val="0"/>
              <w:jc w:val="both"/>
              <w:rPr>
                <w:rFonts w:ascii="Arial" w:hAnsi="Arial" w:cs="Arial"/>
                <w:sz w:val="22"/>
                <w:szCs w:val="22"/>
              </w:rPr>
            </w:pPr>
            <w:r w:rsidRPr="001B61FC">
              <w:rPr>
                <w:rFonts w:ascii="Arial" w:hAnsi="Arial" w:cs="Arial"/>
                <w:sz w:val="22"/>
                <w:szCs w:val="22"/>
              </w:rPr>
              <w:t>The nature of the load(s) to be handled changes.</w:t>
            </w:r>
          </w:p>
          <w:p w14:paraId="1589557E" w14:textId="77777777" w:rsidR="001B61FC" w:rsidRPr="001B61FC" w:rsidRDefault="001B61FC" w:rsidP="004312F6">
            <w:pPr>
              <w:autoSpaceDE w:val="0"/>
              <w:autoSpaceDN w:val="0"/>
              <w:adjustRightInd w:val="0"/>
              <w:jc w:val="both"/>
              <w:rPr>
                <w:rFonts w:ascii="Arial" w:hAnsi="Arial" w:cs="Arial"/>
                <w:b/>
                <w:sz w:val="22"/>
                <w:szCs w:val="22"/>
              </w:rPr>
            </w:pPr>
          </w:p>
        </w:tc>
      </w:tr>
      <w:tr w:rsidR="001B61FC" w14:paraId="75EDD1C7" w14:textId="77777777" w:rsidTr="0072075E">
        <w:tc>
          <w:tcPr>
            <w:tcW w:w="846" w:type="dxa"/>
          </w:tcPr>
          <w:p w14:paraId="5D1A08BB" w14:textId="77777777" w:rsidR="001B61FC" w:rsidRDefault="001B61FC" w:rsidP="00DA007D">
            <w:pPr>
              <w:rPr>
                <w:rFonts w:ascii="Arial" w:hAnsi="Arial" w:cs="Arial"/>
                <w:sz w:val="22"/>
                <w:szCs w:val="22"/>
              </w:rPr>
            </w:pPr>
            <w:r>
              <w:rPr>
                <w:rFonts w:ascii="Arial" w:hAnsi="Arial" w:cs="Arial"/>
                <w:sz w:val="22"/>
                <w:szCs w:val="22"/>
              </w:rPr>
              <w:t>11.2</w:t>
            </w:r>
          </w:p>
        </w:tc>
        <w:tc>
          <w:tcPr>
            <w:tcW w:w="8783" w:type="dxa"/>
          </w:tcPr>
          <w:p w14:paraId="4ACDDAA7" w14:textId="77777777" w:rsidR="001B61FC" w:rsidRPr="001D673D" w:rsidRDefault="001B61FC" w:rsidP="001B61FC">
            <w:pPr>
              <w:autoSpaceDE w:val="0"/>
              <w:autoSpaceDN w:val="0"/>
              <w:adjustRightInd w:val="0"/>
              <w:ind w:left="33" w:hanging="33"/>
              <w:jc w:val="both"/>
              <w:rPr>
                <w:rFonts w:ascii="Arial" w:hAnsi="Arial" w:cs="Arial"/>
                <w:sz w:val="22"/>
                <w:szCs w:val="22"/>
              </w:rPr>
            </w:pPr>
            <w:r w:rsidRPr="001D673D">
              <w:rPr>
                <w:rFonts w:ascii="Arial" w:hAnsi="Arial" w:cs="Arial"/>
                <w:sz w:val="22"/>
                <w:szCs w:val="22"/>
              </w:rPr>
              <w:t xml:space="preserve">Reassessment may also be required where accident/absence statistics show that the original control measures were not sufficiently effective. This may also be indicated by ‘near miss’ incidents. </w:t>
            </w:r>
          </w:p>
          <w:p w14:paraId="564A2803" w14:textId="77777777" w:rsidR="001B61FC" w:rsidRPr="001D673D" w:rsidRDefault="001B61FC" w:rsidP="001B61FC">
            <w:pPr>
              <w:autoSpaceDE w:val="0"/>
              <w:autoSpaceDN w:val="0"/>
              <w:adjustRightInd w:val="0"/>
              <w:jc w:val="both"/>
              <w:rPr>
                <w:rFonts w:ascii="Arial" w:hAnsi="Arial" w:cs="Arial"/>
                <w:sz w:val="22"/>
                <w:szCs w:val="22"/>
              </w:rPr>
            </w:pPr>
          </w:p>
        </w:tc>
      </w:tr>
      <w:tr w:rsidR="001B61FC" w14:paraId="668791A7" w14:textId="77777777" w:rsidTr="0072075E">
        <w:tc>
          <w:tcPr>
            <w:tcW w:w="846" w:type="dxa"/>
          </w:tcPr>
          <w:p w14:paraId="3F95C591" w14:textId="77777777" w:rsidR="001B61FC" w:rsidRDefault="001B61FC" w:rsidP="00DA007D">
            <w:pPr>
              <w:rPr>
                <w:rFonts w:ascii="Arial" w:hAnsi="Arial" w:cs="Arial"/>
                <w:sz w:val="22"/>
                <w:szCs w:val="22"/>
              </w:rPr>
            </w:pPr>
            <w:r>
              <w:rPr>
                <w:rFonts w:ascii="Arial" w:hAnsi="Arial" w:cs="Arial"/>
                <w:sz w:val="22"/>
                <w:szCs w:val="22"/>
              </w:rPr>
              <w:t>12.0</w:t>
            </w:r>
          </w:p>
        </w:tc>
        <w:tc>
          <w:tcPr>
            <w:tcW w:w="8783" w:type="dxa"/>
          </w:tcPr>
          <w:p w14:paraId="6FC91255" w14:textId="77777777" w:rsidR="001B61FC" w:rsidRDefault="001B61FC" w:rsidP="001B61FC">
            <w:pPr>
              <w:autoSpaceDE w:val="0"/>
              <w:autoSpaceDN w:val="0"/>
              <w:adjustRightInd w:val="0"/>
              <w:ind w:left="33" w:hanging="33"/>
              <w:jc w:val="both"/>
              <w:rPr>
                <w:rFonts w:ascii="Arial" w:hAnsi="Arial" w:cs="Arial"/>
                <w:b/>
                <w:sz w:val="22"/>
                <w:szCs w:val="22"/>
              </w:rPr>
            </w:pPr>
            <w:r w:rsidRPr="001B61FC">
              <w:rPr>
                <w:rFonts w:ascii="Arial" w:hAnsi="Arial" w:cs="Arial"/>
                <w:b/>
                <w:sz w:val="22"/>
                <w:szCs w:val="22"/>
              </w:rPr>
              <w:t>Training</w:t>
            </w:r>
          </w:p>
          <w:p w14:paraId="0FD12BBC" w14:textId="77777777" w:rsidR="001B61FC" w:rsidRPr="001B61FC" w:rsidRDefault="001B61FC" w:rsidP="001B61FC">
            <w:pPr>
              <w:autoSpaceDE w:val="0"/>
              <w:autoSpaceDN w:val="0"/>
              <w:adjustRightInd w:val="0"/>
              <w:ind w:left="33" w:hanging="33"/>
              <w:jc w:val="both"/>
              <w:rPr>
                <w:rFonts w:ascii="Arial" w:hAnsi="Arial" w:cs="Arial"/>
                <w:b/>
                <w:sz w:val="22"/>
                <w:szCs w:val="22"/>
              </w:rPr>
            </w:pPr>
          </w:p>
        </w:tc>
      </w:tr>
      <w:tr w:rsidR="001B61FC" w14:paraId="56F5B0BD" w14:textId="77777777" w:rsidTr="0072075E">
        <w:tc>
          <w:tcPr>
            <w:tcW w:w="846" w:type="dxa"/>
          </w:tcPr>
          <w:p w14:paraId="79EBA302" w14:textId="77777777" w:rsidR="001B61FC" w:rsidRDefault="001B61FC" w:rsidP="00DA007D">
            <w:pPr>
              <w:rPr>
                <w:rFonts w:ascii="Arial" w:hAnsi="Arial" w:cs="Arial"/>
                <w:sz w:val="22"/>
                <w:szCs w:val="22"/>
              </w:rPr>
            </w:pPr>
            <w:r>
              <w:rPr>
                <w:rFonts w:ascii="Arial" w:hAnsi="Arial" w:cs="Arial"/>
                <w:sz w:val="22"/>
                <w:szCs w:val="22"/>
              </w:rPr>
              <w:t>12.1</w:t>
            </w:r>
          </w:p>
        </w:tc>
        <w:tc>
          <w:tcPr>
            <w:tcW w:w="8783" w:type="dxa"/>
          </w:tcPr>
          <w:p w14:paraId="5FD980C8" w14:textId="77777777" w:rsidR="001B61FC" w:rsidRPr="00F20436" w:rsidRDefault="001B61FC" w:rsidP="001B61FC">
            <w:pPr>
              <w:jc w:val="both"/>
              <w:rPr>
                <w:rFonts w:ascii="Arial" w:hAnsi="Arial" w:cs="Arial"/>
                <w:sz w:val="22"/>
                <w:szCs w:val="22"/>
                <w:u w:val="single"/>
              </w:rPr>
            </w:pPr>
            <w:r w:rsidRPr="00F20436">
              <w:rPr>
                <w:rFonts w:ascii="Arial" w:hAnsi="Arial" w:cs="Arial"/>
                <w:sz w:val="22"/>
                <w:szCs w:val="22"/>
                <w:u w:val="single"/>
              </w:rPr>
              <w:t>Legal and professional requirements for training</w:t>
            </w:r>
          </w:p>
          <w:p w14:paraId="362E58A4" w14:textId="77777777" w:rsidR="001B61FC" w:rsidRPr="001D673D" w:rsidRDefault="001B61FC" w:rsidP="001B61FC">
            <w:pPr>
              <w:jc w:val="both"/>
              <w:rPr>
                <w:rFonts w:ascii="Arial" w:hAnsi="Arial" w:cs="Arial"/>
                <w:sz w:val="22"/>
                <w:szCs w:val="22"/>
              </w:rPr>
            </w:pPr>
          </w:p>
          <w:p w14:paraId="2B0B5935" w14:textId="77777777" w:rsidR="001B61FC" w:rsidRPr="001B61FC" w:rsidRDefault="001B61FC" w:rsidP="001B61FC">
            <w:pPr>
              <w:pStyle w:val="ListParagraph"/>
              <w:numPr>
                <w:ilvl w:val="0"/>
                <w:numId w:val="37"/>
              </w:numPr>
              <w:jc w:val="both"/>
              <w:rPr>
                <w:rFonts w:ascii="Arial" w:hAnsi="Arial" w:cs="Arial"/>
                <w:sz w:val="22"/>
                <w:szCs w:val="22"/>
              </w:rPr>
            </w:pPr>
            <w:r w:rsidRPr="001B61FC">
              <w:rPr>
                <w:rFonts w:ascii="Arial" w:hAnsi="Arial" w:cs="Arial"/>
                <w:sz w:val="22"/>
                <w:szCs w:val="22"/>
              </w:rPr>
              <w:t>The Health and Safety at Work etc Act 1974, Part 1, Section 2(2)c requires employers to provide; information, instruction,  training and supervision.</w:t>
            </w:r>
          </w:p>
          <w:p w14:paraId="6D6A009F" w14:textId="77777777" w:rsidR="001B61FC" w:rsidRPr="001B61FC" w:rsidRDefault="001B61FC" w:rsidP="001B61FC">
            <w:pPr>
              <w:pStyle w:val="ListParagraph"/>
              <w:numPr>
                <w:ilvl w:val="0"/>
                <w:numId w:val="37"/>
              </w:numPr>
              <w:jc w:val="both"/>
              <w:rPr>
                <w:rFonts w:ascii="Arial" w:hAnsi="Arial" w:cs="Arial"/>
                <w:sz w:val="22"/>
                <w:szCs w:val="22"/>
              </w:rPr>
            </w:pPr>
            <w:r w:rsidRPr="001B61FC">
              <w:rPr>
                <w:rFonts w:ascii="Arial" w:hAnsi="Arial" w:cs="Arial"/>
                <w:sz w:val="22"/>
                <w:szCs w:val="22"/>
              </w:rPr>
              <w:t>The Management of Health and Safety at Work Regulations 1999 (Regulation 13(2) and (3)) requires employers to provide health and safety training; on recruitment, when risks change, to be repeated periodically as appropriate, to take place during working hours.</w:t>
            </w:r>
          </w:p>
          <w:p w14:paraId="16A6C0B6" w14:textId="77777777" w:rsidR="001B61FC" w:rsidRDefault="001B61FC" w:rsidP="001B61FC">
            <w:pPr>
              <w:pStyle w:val="ListParagraph"/>
              <w:numPr>
                <w:ilvl w:val="0"/>
                <w:numId w:val="37"/>
              </w:numPr>
              <w:jc w:val="both"/>
              <w:rPr>
                <w:rFonts w:ascii="Arial" w:hAnsi="Arial" w:cs="Arial"/>
                <w:sz w:val="22"/>
                <w:szCs w:val="22"/>
              </w:rPr>
            </w:pPr>
            <w:r w:rsidRPr="001B61FC">
              <w:rPr>
                <w:rFonts w:ascii="Arial" w:hAnsi="Arial" w:cs="Arial"/>
                <w:sz w:val="22"/>
                <w:szCs w:val="22"/>
              </w:rPr>
              <w:t>Manual Handling Operations Regulations 1992 (Regulation 4 (1)(b) (i), (ii), (iii), Regulation 5) do not specify training but this is implicit in some of its requirements. Employees should be given information on:</w:t>
            </w:r>
          </w:p>
          <w:p w14:paraId="163BBDCB" w14:textId="77777777" w:rsidR="001B61FC" w:rsidRPr="001B61FC" w:rsidRDefault="001B61FC" w:rsidP="001B61FC">
            <w:pPr>
              <w:jc w:val="both"/>
              <w:rPr>
                <w:rFonts w:ascii="Arial" w:hAnsi="Arial" w:cs="Arial"/>
                <w:sz w:val="22"/>
                <w:szCs w:val="22"/>
              </w:rPr>
            </w:pPr>
          </w:p>
          <w:p w14:paraId="0CECC6A7" w14:textId="77777777" w:rsidR="001B61FC" w:rsidRPr="001D673D" w:rsidRDefault="001B61FC" w:rsidP="001B61FC">
            <w:pPr>
              <w:pStyle w:val="ListParagraph"/>
              <w:numPr>
                <w:ilvl w:val="0"/>
                <w:numId w:val="38"/>
              </w:numPr>
              <w:contextualSpacing w:val="0"/>
              <w:jc w:val="both"/>
              <w:rPr>
                <w:rFonts w:ascii="Arial" w:hAnsi="Arial" w:cs="Arial"/>
                <w:sz w:val="22"/>
                <w:szCs w:val="22"/>
              </w:rPr>
            </w:pPr>
            <w:r w:rsidRPr="001D673D">
              <w:rPr>
                <w:rFonts w:ascii="Arial" w:hAnsi="Arial" w:cs="Arial"/>
                <w:sz w:val="22"/>
                <w:szCs w:val="22"/>
              </w:rPr>
              <w:t>Task, load, environment and individual capability</w:t>
            </w:r>
            <w:r w:rsidR="003365C5">
              <w:rPr>
                <w:rFonts w:ascii="Arial" w:hAnsi="Arial" w:cs="Arial"/>
                <w:sz w:val="22"/>
                <w:szCs w:val="22"/>
              </w:rPr>
              <w:t>.</w:t>
            </w:r>
          </w:p>
          <w:p w14:paraId="728DA718" w14:textId="77777777" w:rsidR="001B61FC" w:rsidRPr="001D673D" w:rsidRDefault="001B61FC" w:rsidP="001B61FC">
            <w:pPr>
              <w:pStyle w:val="ListParagraph"/>
              <w:numPr>
                <w:ilvl w:val="0"/>
                <w:numId w:val="38"/>
              </w:numPr>
              <w:contextualSpacing w:val="0"/>
              <w:jc w:val="both"/>
              <w:rPr>
                <w:rFonts w:ascii="Arial" w:hAnsi="Arial" w:cs="Arial"/>
                <w:sz w:val="22"/>
                <w:szCs w:val="22"/>
              </w:rPr>
            </w:pPr>
            <w:r w:rsidRPr="001D673D">
              <w:rPr>
                <w:rFonts w:ascii="Arial" w:hAnsi="Arial" w:cs="Arial"/>
                <w:sz w:val="22"/>
                <w:szCs w:val="22"/>
              </w:rPr>
              <w:t>Recognition of risk</w:t>
            </w:r>
            <w:r w:rsidR="003365C5">
              <w:rPr>
                <w:rFonts w:ascii="Arial" w:hAnsi="Arial" w:cs="Arial"/>
                <w:sz w:val="22"/>
                <w:szCs w:val="22"/>
              </w:rPr>
              <w:t>.</w:t>
            </w:r>
          </w:p>
          <w:p w14:paraId="3F5026ED" w14:textId="77777777" w:rsidR="001B61FC" w:rsidRPr="001D673D" w:rsidRDefault="001B61FC" w:rsidP="001B61FC">
            <w:pPr>
              <w:pStyle w:val="ListParagraph"/>
              <w:numPr>
                <w:ilvl w:val="0"/>
                <w:numId w:val="38"/>
              </w:numPr>
              <w:contextualSpacing w:val="0"/>
              <w:jc w:val="both"/>
              <w:rPr>
                <w:rFonts w:ascii="Arial" w:hAnsi="Arial" w:cs="Arial"/>
                <w:sz w:val="22"/>
                <w:szCs w:val="22"/>
              </w:rPr>
            </w:pPr>
            <w:r w:rsidRPr="001D673D">
              <w:rPr>
                <w:rFonts w:ascii="Arial" w:hAnsi="Arial" w:cs="Arial"/>
                <w:sz w:val="22"/>
                <w:szCs w:val="22"/>
              </w:rPr>
              <w:t>Safe working systems</w:t>
            </w:r>
            <w:r w:rsidR="003365C5">
              <w:rPr>
                <w:rFonts w:ascii="Arial" w:hAnsi="Arial" w:cs="Arial"/>
                <w:sz w:val="22"/>
                <w:szCs w:val="22"/>
              </w:rPr>
              <w:t>.</w:t>
            </w:r>
          </w:p>
          <w:p w14:paraId="00F21876" w14:textId="77777777" w:rsidR="001B61FC" w:rsidRPr="001D673D" w:rsidRDefault="001B61FC" w:rsidP="001B61FC">
            <w:pPr>
              <w:pStyle w:val="ListParagraph"/>
              <w:numPr>
                <w:ilvl w:val="0"/>
                <w:numId w:val="38"/>
              </w:numPr>
              <w:contextualSpacing w:val="0"/>
              <w:jc w:val="both"/>
              <w:rPr>
                <w:rFonts w:ascii="Arial" w:hAnsi="Arial" w:cs="Arial"/>
                <w:sz w:val="22"/>
                <w:szCs w:val="22"/>
              </w:rPr>
            </w:pPr>
            <w:r w:rsidRPr="001D673D">
              <w:rPr>
                <w:rFonts w:ascii="Arial" w:hAnsi="Arial" w:cs="Arial"/>
                <w:sz w:val="22"/>
                <w:szCs w:val="22"/>
              </w:rPr>
              <w:t>Use of equipment.</w:t>
            </w:r>
          </w:p>
          <w:p w14:paraId="62A1097B" w14:textId="77777777" w:rsidR="001B61FC" w:rsidRPr="001B61FC" w:rsidRDefault="001B61FC" w:rsidP="001B61FC">
            <w:pPr>
              <w:autoSpaceDE w:val="0"/>
              <w:autoSpaceDN w:val="0"/>
              <w:adjustRightInd w:val="0"/>
              <w:ind w:left="33" w:hanging="33"/>
              <w:jc w:val="both"/>
              <w:rPr>
                <w:rFonts w:ascii="Arial" w:hAnsi="Arial" w:cs="Arial"/>
                <w:b/>
                <w:sz w:val="22"/>
                <w:szCs w:val="22"/>
              </w:rPr>
            </w:pPr>
          </w:p>
        </w:tc>
      </w:tr>
      <w:tr w:rsidR="003365C5" w14:paraId="5EB049AB" w14:textId="77777777" w:rsidTr="0072075E">
        <w:tc>
          <w:tcPr>
            <w:tcW w:w="846" w:type="dxa"/>
          </w:tcPr>
          <w:p w14:paraId="2A8A2E09" w14:textId="77777777" w:rsidR="003365C5" w:rsidRDefault="00F20436" w:rsidP="00DA007D">
            <w:pPr>
              <w:rPr>
                <w:rFonts w:ascii="Arial" w:hAnsi="Arial" w:cs="Arial"/>
                <w:sz w:val="22"/>
                <w:szCs w:val="22"/>
              </w:rPr>
            </w:pPr>
            <w:r>
              <w:rPr>
                <w:rFonts w:ascii="Arial" w:hAnsi="Arial" w:cs="Arial"/>
                <w:sz w:val="22"/>
                <w:szCs w:val="22"/>
              </w:rPr>
              <w:t>12.2</w:t>
            </w:r>
          </w:p>
        </w:tc>
        <w:tc>
          <w:tcPr>
            <w:tcW w:w="8783" w:type="dxa"/>
          </w:tcPr>
          <w:p w14:paraId="1214CDEA" w14:textId="77777777" w:rsidR="003365C5" w:rsidRDefault="00F20436" w:rsidP="001B61FC">
            <w:pPr>
              <w:jc w:val="both"/>
              <w:rPr>
                <w:rFonts w:ascii="Arial" w:hAnsi="Arial" w:cs="Arial"/>
                <w:sz w:val="22"/>
                <w:szCs w:val="22"/>
                <w:u w:val="single"/>
              </w:rPr>
            </w:pPr>
            <w:r w:rsidRPr="00F20436">
              <w:rPr>
                <w:rFonts w:ascii="Arial" w:hAnsi="Arial" w:cs="Arial"/>
                <w:sz w:val="22"/>
                <w:szCs w:val="22"/>
                <w:u w:val="single"/>
              </w:rPr>
              <w:t>Training - planning and recording</w:t>
            </w:r>
          </w:p>
          <w:p w14:paraId="432C37CA" w14:textId="77777777" w:rsidR="00F20436" w:rsidRDefault="00F20436" w:rsidP="001B61FC">
            <w:pPr>
              <w:jc w:val="both"/>
              <w:rPr>
                <w:rFonts w:ascii="Arial" w:hAnsi="Arial" w:cs="Arial"/>
                <w:sz w:val="22"/>
                <w:szCs w:val="22"/>
                <w:u w:val="single"/>
              </w:rPr>
            </w:pPr>
          </w:p>
          <w:p w14:paraId="1265198D" w14:textId="77777777" w:rsidR="00F20436" w:rsidRPr="00F20436" w:rsidRDefault="00F20436" w:rsidP="00F20436">
            <w:pPr>
              <w:pStyle w:val="ListParagraph"/>
              <w:numPr>
                <w:ilvl w:val="0"/>
                <w:numId w:val="40"/>
              </w:numPr>
              <w:jc w:val="both"/>
              <w:rPr>
                <w:rFonts w:ascii="Arial" w:hAnsi="Arial" w:cs="Arial"/>
                <w:sz w:val="22"/>
                <w:szCs w:val="22"/>
              </w:rPr>
            </w:pPr>
            <w:r w:rsidRPr="00F20436">
              <w:rPr>
                <w:rFonts w:ascii="Arial" w:hAnsi="Arial" w:cs="Arial"/>
                <w:sz w:val="22"/>
                <w:szCs w:val="22"/>
              </w:rPr>
              <w:t>There must be a training needs analysis to identify what is required. This may be informed by a health and safety audit process.</w:t>
            </w:r>
          </w:p>
          <w:p w14:paraId="4B91EF8B" w14:textId="77777777" w:rsidR="00F20436" w:rsidRPr="00F20436" w:rsidRDefault="00F20436" w:rsidP="00F20436">
            <w:pPr>
              <w:pStyle w:val="ListParagraph"/>
              <w:numPr>
                <w:ilvl w:val="0"/>
                <w:numId w:val="40"/>
              </w:numPr>
              <w:jc w:val="both"/>
              <w:rPr>
                <w:rFonts w:ascii="Arial" w:hAnsi="Arial" w:cs="Arial"/>
                <w:sz w:val="22"/>
                <w:szCs w:val="22"/>
              </w:rPr>
            </w:pPr>
            <w:r w:rsidRPr="00F20436">
              <w:rPr>
                <w:rFonts w:ascii="Arial" w:hAnsi="Arial" w:cs="Arial"/>
                <w:sz w:val="22"/>
                <w:szCs w:val="22"/>
              </w:rPr>
              <w:t>This policy and associated procedures need to be in place to promote best practice.</w:t>
            </w:r>
          </w:p>
          <w:p w14:paraId="389F7F9D" w14:textId="77777777" w:rsidR="00F20436" w:rsidRPr="00F20436" w:rsidRDefault="00F20436" w:rsidP="00F20436">
            <w:pPr>
              <w:pStyle w:val="ListParagraph"/>
              <w:numPr>
                <w:ilvl w:val="0"/>
                <w:numId w:val="40"/>
              </w:numPr>
              <w:jc w:val="both"/>
              <w:rPr>
                <w:rFonts w:ascii="Arial" w:hAnsi="Arial" w:cs="Arial"/>
                <w:sz w:val="22"/>
                <w:szCs w:val="22"/>
              </w:rPr>
            </w:pPr>
            <w:r w:rsidRPr="00F20436">
              <w:rPr>
                <w:rFonts w:ascii="Arial" w:hAnsi="Arial" w:cs="Arial"/>
                <w:sz w:val="22"/>
                <w:szCs w:val="22"/>
              </w:rPr>
              <w:t>There must be management commitment and support for the manual handling policy and training strategy.</w:t>
            </w:r>
          </w:p>
          <w:p w14:paraId="59EF74E3" w14:textId="77777777" w:rsidR="00F20436" w:rsidRPr="00F20436" w:rsidRDefault="00F20436" w:rsidP="00F20436">
            <w:pPr>
              <w:pStyle w:val="ListParagraph"/>
              <w:numPr>
                <w:ilvl w:val="0"/>
                <w:numId w:val="40"/>
              </w:numPr>
              <w:jc w:val="both"/>
              <w:rPr>
                <w:rFonts w:ascii="Arial" w:hAnsi="Arial" w:cs="Arial"/>
                <w:sz w:val="22"/>
                <w:szCs w:val="22"/>
              </w:rPr>
            </w:pPr>
            <w:r w:rsidRPr="00F20436">
              <w:rPr>
                <w:rFonts w:ascii="Arial" w:hAnsi="Arial" w:cs="Arial"/>
                <w:sz w:val="22"/>
                <w:szCs w:val="22"/>
              </w:rPr>
              <w:t>The programme should start with management and must include staff at all levels.</w:t>
            </w:r>
          </w:p>
          <w:p w14:paraId="526413E9" w14:textId="77777777" w:rsidR="00F20436" w:rsidRPr="00F20436" w:rsidRDefault="00F20436" w:rsidP="00F20436">
            <w:pPr>
              <w:pStyle w:val="ListParagraph"/>
              <w:numPr>
                <w:ilvl w:val="0"/>
                <w:numId w:val="40"/>
              </w:numPr>
              <w:jc w:val="both"/>
              <w:rPr>
                <w:rFonts w:ascii="Arial" w:hAnsi="Arial" w:cs="Arial"/>
                <w:sz w:val="22"/>
                <w:szCs w:val="22"/>
              </w:rPr>
            </w:pPr>
            <w:r w:rsidRPr="00F20436">
              <w:rPr>
                <w:rFonts w:ascii="Arial" w:hAnsi="Arial" w:cs="Arial"/>
                <w:sz w:val="22"/>
                <w:szCs w:val="22"/>
              </w:rPr>
              <w:t>Training must be specific to group needs, and be job specific according to level required.</w:t>
            </w:r>
          </w:p>
          <w:p w14:paraId="645CBD9D" w14:textId="77777777" w:rsidR="00F20436" w:rsidRPr="00F20436" w:rsidRDefault="00F20436" w:rsidP="00F20436">
            <w:pPr>
              <w:pStyle w:val="ListParagraph"/>
              <w:numPr>
                <w:ilvl w:val="0"/>
                <w:numId w:val="40"/>
              </w:numPr>
              <w:jc w:val="both"/>
              <w:rPr>
                <w:rFonts w:ascii="Arial" w:hAnsi="Arial" w:cs="Arial"/>
                <w:sz w:val="22"/>
                <w:szCs w:val="22"/>
              </w:rPr>
            </w:pPr>
            <w:r w:rsidRPr="00F20436">
              <w:rPr>
                <w:rFonts w:ascii="Arial" w:hAnsi="Arial" w:cs="Arial"/>
                <w:sz w:val="22"/>
                <w:szCs w:val="22"/>
              </w:rPr>
              <w:lastRenderedPageBreak/>
              <w:t>Length of training must be sufficient to encourage and develop a change in knowledge, attitude and skills. Demonstrations alone are not sufficient. Staff must have sufficient time to practice and develop practical skills under close supervision.</w:t>
            </w:r>
          </w:p>
          <w:p w14:paraId="54E3266C" w14:textId="77777777" w:rsidR="00F20436" w:rsidRPr="00F20436" w:rsidRDefault="00F20436" w:rsidP="00F20436">
            <w:pPr>
              <w:pStyle w:val="ListParagraph"/>
              <w:numPr>
                <w:ilvl w:val="0"/>
                <w:numId w:val="40"/>
              </w:numPr>
              <w:jc w:val="both"/>
              <w:rPr>
                <w:rFonts w:ascii="Arial" w:hAnsi="Arial" w:cs="Arial"/>
                <w:sz w:val="22"/>
                <w:szCs w:val="22"/>
              </w:rPr>
            </w:pPr>
            <w:r w:rsidRPr="00F20436">
              <w:rPr>
                <w:rFonts w:ascii="Arial" w:hAnsi="Arial" w:cs="Arial"/>
                <w:sz w:val="22"/>
                <w:szCs w:val="22"/>
              </w:rPr>
              <w:t>Feedback must be provided to management on attendance and ability of delegates to participate and any ongoing training needs.</w:t>
            </w:r>
          </w:p>
          <w:p w14:paraId="2945D6C7" w14:textId="77777777" w:rsidR="00F20436" w:rsidRPr="00F20436" w:rsidRDefault="00F20436" w:rsidP="00F20436">
            <w:pPr>
              <w:pStyle w:val="ListParagraph"/>
              <w:numPr>
                <w:ilvl w:val="0"/>
                <w:numId w:val="40"/>
              </w:numPr>
              <w:jc w:val="both"/>
              <w:rPr>
                <w:rFonts w:ascii="Arial" w:hAnsi="Arial" w:cs="Arial"/>
                <w:sz w:val="22"/>
                <w:szCs w:val="22"/>
              </w:rPr>
            </w:pPr>
            <w:r w:rsidRPr="00F20436">
              <w:rPr>
                <w:rFonts w:ascii="Arial" w:hAnsi="Arial" w:cs="Arial"/>
                <w:sz w:val="22"/>
                <w:szCs w:val="22"/>
              </w:rPr>
              <w:t>A strategy for recall and update training, on at least an annual basis, must be in place.</w:t>
            </w:r>
          </w:p>
          <w:p w14:paraId="774D4617" w14:textId="77777777" w:rsidR="00F20436" w:rsidRDefault="00F20436" w:rsidP="00F20436">
            <w:pPr>
              <w:pStyle w:val="ListParagraph"/>
              <w:numPr>
                <w:ilvl w:val="0"/>
                <w:numId w:val="40"/>
              </w:numPr>
              <w:jc w:val="both"/>
              <w:rPr>
                <w:rFonts w:ascii="Arial" w:hAnsi="Arial" w:cs="Arial"/>
                <w:sz w:val="22"/>
                <w:szCs w:val="22"/>
              </w:rPr>
            </w:pPr>
            <w:r w:rsidRPr="00F20436">
              <w:rPr>
                <w:rFonts w:ascii="Arial" w:hAnsi="Arial" w:cs="Arial"/>
                <w:sz w:val="22"/>
                <w:szCs w:val="22"/>
              </w:rPr>
              <w:t>Full records of all training must be kept, including</w:t>
            </w:r>
            <w:r>
              <w:rPr>
                <w:rFonts w:ascii="Arial" w:hAnsi="Arial" w:cs="Arial"/>
                <w:sz w:val="22"/>
                <w:szCs w:val="22"/>
              </w:rPr>
              <w:t>.</w:t>
            </w:r>
          </w:p>
          <w:p w14:paraId="6A86CA3A" w14:textId="77777777" w:rsidR="00F20436" w:rsidRPr="00F20436" w:rsidRDefault="00F20436" w:rsidP="00F20436">
            <w:pPr>
              <w:jc w:val="both"/>
              <w:rPr>
                <w:rFonts w:ascii="Arial" w:hAnsi="Arial" w:cs="Arial"/>
                <w:sz w:val="22"/>
                <w:szCs w:val="22"/>
              </w:rPr>
            </w:pPr>
          </w:p>
          <w:p w14:paraId="5009063C" w14:textId="77777777" w:rsidR="00F20436" w:rsidRPr="001D673D" w:rsidRDefault="00F20436" w:rsidP="00F20436">
            <w:pPr>
              <w:pStyle w:val="ListParagraph"/>
              <w:numPr>
                <w:ilvl w:val="0"/>
                <w:numId w:val="41"/>
              </w:numPr>
              <w:contextualSpacing w:val="0"/>
              <w:jc w:val="both"/>
              <w:rPr>
                <w:rFonts w:ascii="Arial" w:hAnsi="Arial" w:cs="Arial"/>
                <w:sz w:val="22"/>
                <w:szCs w:val="22"/>
              </w:rPr>
            </w:pPr>
            <w:r w:rsidRPr="001D673D">
              <w:rPr>
                <w:rFonts w:ascii="Arial" w:hAnsi="Arial" w:cs="Arial"/>
                <w:sz w:val="22"/>
                <w:szCs w:val="22"/>
              </w:rPr>
              <w:t>Printed names/signatures of trainer/trainee</w:t>
            </w:r>
            <w:r>
              <w:rPr>
                <w:rFonts w:ascii="Arial" w:hAnsi="Arial" w:cs="Arial"/>
                <w:sz w:val="22"/>
                <w:szCs w:val="22"/>
              </w:rPr>
              <w:t>.</w:t>
            </w:r>
          </w:p>
          <w:p w14:paraId="05410C9C" w14:textId="77777777" w:rsidR="00F20436" w:rsidRPr="001D673D" w:rsidRDefault="00F20436" w:rsidP="00F20436">
            <w:pPr>
              <w:pStyle w:val="ListParagraph"/>
              <w:numPr>
                <w:ilvl w:val="0"/>
                <w:numId w:val="41"/>
              </w:numPr>
              <w:contextualSpacing w:val="0"/>
              <w:jc w:val="both"/>
              <w:rPr>
                <w:rFonts w:ascii="Arial" w:hAnsi="Arial" w:cs="Arial"/>
                <w:sz w:val="22"/>
                <w:szCs w:val="22"/>
              </w:rPr>
            </w:pPr>
            <w:r w:rsidRPr="001D673D">
              <w:rPr>
                <w:rFonts w:ascii="Arial" w:hAnsi="Arial" w:cs="Arial"/>
                <w:sz w:val="22"/>
                <w:szCs w:val="22"/>
              </w:rPr>
              <w:t>Participants job title/place of work</w:t>
            </w:r>
            <w:r>
              <w:rPr>
                <w:rFonts w:ascii="Arial" w:hAnsi="Arial" w:cs="Arial"/>
                <w:sz w:val="22"/>
                <w:szCs w:val="22"/>
              </w:rPr>
              <w:t>.</w:t>
            </w:r>
          </w:p>
          <w:p w14:paraId="2B8D63DC" w14:textId="77777777" w:rsidR="00F20436" w:rsidRPr="001D673D" w:rsidRDefault="00F20436" w:rsidP="00F20436">
            <w:pPr>
              <w:pStyle w:val="ListParagraph"/>
              <w:numPr>
                <w:ilvl w:val="0"/>
                <w:numId w:val="41"/>
              </w:numPr>
              <w:contextualSpacing w:val="0"/>
              <w:jc w:val="both"/>
              <w:rPr>
                <w:rFonts w:ascii="Arial" w:hAnsi="Arial" w:cs="Arial"/>
                <w:sz w:val="22"/>
                <w:szCs w:val="22"/>
              </w:rPr>
            </w:pPr>
            <w:r w:rsidRPr="001D673D">
              <w:rPr>
                <w:rFonts w:ascii="Arial" w:hAnsi="Arial" w:cs="Arial"/>
                <w:sz w:val="22"/>
                <w:szCs w:val="22"/>
              </w:rPr>
              <w:t>Participants date of birth</w:t>
            </w:r>
            <w:r>
              <w:rPr>
                <w:rFonts w:ascii="Arial" w:hAnsi="Arial" w:cs="Arial"/>
                <w:sz w:val="22"/>
                <w:szCs w:val="22"/>
              </w:rPr>
              <w:t>.</w:t>
            </w:r>
          </w:p>
          <w:p w14:paraId="6A3CC8AF" w14:textId="77777777" w:rsidR="00F20436" w:rsidRPr="001D673D" w:rsidRDefault="00F20436" w:rsidP="00F20436">
            <w:pPr>
              <w:pStyle w:val="ListParagraph"/>
              <w:numPr>
                <w:ilvl w:val="0"/>
                <w:numId w:val="41"/>
              </w:numPr>
              <w:contextualSpacing w:val="0"/>
              <w:jc w:val="both"/>
              <w:rPr>
                <w:rFonts w:ascii="Arial" w:hAnsi="Arial" w:cs="Arial"/>
                <w:sz w:val="22"/>
                <w:szCs w:val="22"/>
              </w:rPr>
            </w:pPr>
            <w:r w:rsidRPr="001D673D">
              <w:rPr>
                <w:rFonts w:ascii="Arial" w:hAnsi="Arial" w:cs="Arial"/>
                <w:sz w:val="22"/>
                <w:szCs w:val="22"/>
              </w:rPr>
              <w:t>Date/place of training</w:t>
            </w:r>
            <w:r>
              <w:rPr>
                <w:rFonts w:ascii="Arial" w:hAnsi="Arial" w:cs="Arial"/>
                <w:sz w:val="22"/>
                <w:szCs w:val="22"/>
              </w:rPr>
              <w:t>.</w:t>
            </w:r>
          </w:p>
          <w:p w14:paraId="38EBD2A4" w14:textId="77777777" w:rsidR="00F20436" w:rsidRPr="001D673D" w:rsidRDefault="00F20436" w:rsidP="00F20436">
            <w:pPr>
              <w:pStyle w:val="ListParagraph"/>
              <w:numPr>
                <w:ilvl w:val="0"/>
                <w:numId w:val="41"/>
              </w:numPr>
              <w:contextualSpacing w:val="0"/>
              <w:jc w:val="both"/>
              <w:rPr>
                <w:rFonts w:ascii="Arial" w:hAnsi="Arial" w:cs="Arial"/>
                <w:sz w:val="22"/>
                <w:szCs w:val="22"/>
              </w:rPr>
            </w:pPr>
            <w:r w:rsidRPr="001D673D">
              <w:rPr>
                <w:rFonts w:ascii="Arial" w:hAnsi="Arial" w:cs="Arial"/>
                <w:sz w:val="22"/>
                <w:szCs w:val="22"/>
              </w:rPr>
              <w:t>Duration of session</w:t>
            </w:r>
            <w:r>
              <w:rPr>
                <w:rFonts w:ascii="Arial" w:hAnsi="Arial" w:cs="Arial"/>
                <w:sz w:val="22"/>
                <w:szCs w:val="22"/>
              </w:rPr>
              <w:t>.</w:t>
            </w:r>
          </w:p>
          <w:p w14:paraId="49FCBB17" w14:textId="77777777" w:rsidR="00F20436" w:rsidRPr="001D673D" w:rsidRDefault="00F20436" w:rsidP="00F20436">
            <w:pPr>
              <w:pStyle w:val="ListParagraph"/>
              <w:numPr>
                <w:ilvl w:val="0"/>
                <w:numId w:val="41"/>
              </w:numPr>
              <w:contextualSpacing w:val="0"/>
              <w:jc w:val="both"/>
              <w:rPr>
                <w:rFonts w:ascii="Arial" w:hAnsi="Arial" w:cs="Arial"/>
                <w:sz w:val="22"/>
                <w:szCs w:val="22"/>
              </w:rPr>
            </w:pPr>
            <w:r w:rsidRPr="001D673D">
              <w:rPr>
                <w:rFonts w:ascii="Arial" w:hAnsi="Arial" w:cs="Arial"/>
                <w:sz w:val="22"/>
                <w:szCs w:val="22"/>
              </w:rPr>
              <w:t>Content</w:t>
            </w:r>
            <w:r>
              <w:rPr>
                <w:rFonts w:ascii="Arial" w:hAnsi="Arial" w:cs="Arial"/>
                <w:sz w:val="22"/>
                <w:szCs w:val="22"/>
              </w:rPr>
              <w:t>.</w:t>
            </w:r>
          </w:p>
          <w:p w14:paraId="7FA22F34" w14:textId="77777777" w:rsidR="00F20436" w:rsidRPr="001D673D" w:rsidRDefault="00F20436" w:rsidP="00F20436">
            <w:pPr>
              <w:pStyle w:val="ListParagraph"/>
              <w:numPr>
                <w:ilvl w:val="0"/>
                <w:numId w:val="41"/>
              </w:numPr>
              <w:contextualSpacing w:val="0"/>
              <w:jc w:val="both"/>
              <w:rPr>
                <w:rFonts w:ascii="Arial" w:hAnsi="Arial" w:cs="Arial"/>
                <w:sz w:val="22"/>
                <w:szCs w:val="22"/>
              </w:rPr>
            </w:pPr>
            <w:r w:rsidRPr="001D673D">
              <w:rPr>
                <w:rFonts w:ascii="Arial" w:hAnsi="Arial" w:cs="Arial"/>
                <w:sz w:val="22"/>
                <w:szCs w:val="22"/>
              </w:rPr>
              <w:t>Handouts</w:t>
            </w:r>
            <w:r>
              <w:rPr>
                <w:rFonts w:ascii="Arial" w:hAnsi="Arial" w:cs="Arial"/>
                <w:sz w:val="22"/>
                <w:szCs w:val="22"/>
              </w:rPr>
              <w:t>.</w:t>
            </w:r>
          </w:p>
          <w:p w14:paraId="0BF9D388" w14:textId="77777777" w:rsidR="00F20436" w:rsidRPr="001D673D" w:rsidRDefault="00F20436" w:rsidP="00F20436">
            <w:pPr>
              <w:pStyle w:val="ListParagraph"/>
              <w:numPr>
                <w:ilvl w:val="0"/>
                <w:numId w:val="41"/>
              </w:numPr>
              <w:contextualSpacing w:val="0"/>
              <w:jc w:val="both"/>
              <w:rPr>
                <w:rFonts w:ascii="Arial" w:hAnsi="Arial" w:cs="Arial"/>
                <w:sz w:val="22"/>
                <w:szCs w:val="22"/>
              </w:rPr>
            </w:pPr>
            <w:r w:rsidRPr="001D673D">
              <w:rPr>
                <w:rFonts w:ascii="Arial" w:hAnsi="Arial" w:cs="Arial"/>
                <w:sz w:val="22"/>
                <w:szCs w:val="22"/>
              </w:rPr>
              <w:t>Full/partial participation</w:t>
            </w:r>
            <w:r>
              <w:rPr>
                <w:rFonts w:ascii="Arial" w:hAnsi="Arial" w:cs="Arial"/>
                <w:sz w:val="22"/>
                <w:szCs w:val="22"/>
              </w:rPr>
              <w:t>.</w:t>
            </w:r>
          </w:p>
          <w:p w14:paraId="0A34C2C7" w14:textId="77777777" w:rsidR="00F20436" w:rsidRPr="001D673D" w:rsidRDefault="00F20436" w:rsidP="00F20436">
            <w:pPr>
              <w:pStyle w:val="ListParagraph"/>
              <w:numPr>
                <w:ilvl w:val="0"/>
                <w:numId w:val="41"/>
              </w:numPr>
              <w:contextualSpacing w:val="0"/>
              <w:jc w:val="both"/>
              <w:rPr>
                <w:rFonts w:ascii="Arial" w:hAnsi="Arial" w:cs="Arial"/>
                <w:sz w:val="22"/>
                <w:szCs w:val="22"/>
              </w:rPr>
            </w:pPr>
            <w:r w:rsidRPr="001D673D">
              <w:rPr>
                <w:rFonts w:ascii="Arial" w:hAnsi="Arial" w:cs="Arial"/>
                <w:sz w:val="22"/>
                <w:szCs w:val="22"/>
              </w:rPr>
              <w:t>Refusal/inability to attend</w:t>
            </w:r>
            <w:r>
              <w:rPr>
                <w:rFonts w:ascii="Arial" w:hAnsi="Arial" w:cs="Arial"/>
                <w:sz w:val="22"/>
                <w:szCs w:val="22"/>
              </w:rPr>
              <w:t>.</w:t>
            </w:r>
          </w:p>
          <w:p w14:paraId="252112E1" w14:textId="77777777" w:rsidR="00F20436" w:rsidRPr="001D673D" w:rsidRDefault="00F20436" w:rsidP="00F20436">
            <w:pPr>
              <w:pStyle w:val="ListParagraph"/>
              <w:numPr>
                <w:ilvl w:val="0"/>
                <w:numId w:val="41"/>
              </w:numPr>
              <w:contextualSpacing w:val="0"/>
              <w:jc w:val="both"/>
              <w:rPr>
                <w:rFonts w:ascii="Arial" w:hAnsi="Arial" w:cs="Arial"/>
                <w:sz w:val="22"/>
                <w:szCs w:val="22"/>
              </w:rPr>
            </w:pPr>
            <w:r w:rsidRPr="001D673D">
              <w:rPr>
                <w:rFonts w:ascii="Arial" w:hAnsi="Arial" w:cs="Arial"/>
                <w:sz w:val="22"/>
                <w:szCs w:val="22"/>
              </w:rPr>
              <w:t>Equipment/aids used.</w:t>
            </w:r>
          </w:p>
          <w:p w14:paraId="00DDF944" w14:textId="77777777" w:rsidR="00F20436" w:rsidRPr="00F20436" w:rsidRDefault="00F20436" w:rsidP="001B61FC">
            <w:pPr>
              <w:jc w:val="both"/>
              <w:rPr>
                <w:rFonts w:ascii="Arial" w:hAnsi="Arial" w:cs="Arial"/>
                <w:sz w:val="22"/>
                <w:szCs w:val="22"/>
                <w:u w:val="single"/>
              </w:rPr>
            </w:pPr>
          </w:p>
        </w:tc>
      </w:tr>
      <w:tr w:rsidR="00F20436" w14:paraId="5815A9DD" w14:textId="77777777" w:rsidTr="0072075E">
        <w:tc>
          <w:tcPr>
            <w:tcW w:w="846" w:type="dxa"/>
          </w:tcPr>
          <w:p w14:paraId="2C070628" w14:textId="77777777" w:rsidR="00F20436" w:rsidRDefault="00F20436" w:rsidP="00DA007D">
            <w:pPr>
              <w:rPr>
                <w:rFonts w:ascii="Arial" w:hAnsi="Arial" w:cs="Arial"/>
                <w:sz w:val="22"/>
                <w:szCs w:val="22"/>
              </w:rPr>
            </w:pPr>
            <w:r>
              <w:rPr>
                <w:rFonts w:ascii="Arial" w:hAnsi="Arial" w:cs="Arial"/>
                <w:sz w:val="22"/>
                <w:szCs w:val="22"/>
              </w:rPr>
              <w:lastRenderedPageBreak/>
              <w:t>12.3</w:t>
            </w:r>
          </w:p>
        </w:tc>
        <w:tc>
          <w:tcPr>
            <w:tcW w:w="8783" w:type="dxa"/>
          </w:tcPr>
          <w:p w14:paraId="2483F417" w14:textId="77777777" w:rsidR="00F20436" w:rsidRDefault="00F20436" w:rsidP="001B61FC">
            <w:pPr>
              <w:jc w:val="both"/>
              <w:rPr>
                <w:rFonts w:ascii="Arial" w:hAnsi="Arial" w:cs="Arial"/>
                <w:sz w:val="22"/>
                <w:szCs w:val="22"/>
                <w:u w:val="single"/>
              </w:rPr>
            </w:pPr>
            <w:r w:rsidRPr="00F20436">
              <w:rPr>
                <w:rFonts w:ascii="Arial" w:hAnsi="Arial" w:cs="Arial"/>
                <w:sz w:val="22"/>
                <w:szCs w:val="22"/>
                <w:u w:val="single"/>
              </w:rPr>
              <w:t>Standard elements of the training programme</w:t>
            </w:r>
          </w:p>
          <w:p w14:paraId="7537DBBC" w14:textId="77777777" w:rsidR="00F20436" w:rsidRDefault="00F20436" w:rsidP="001B61FC">
            <w:pPr>
              <w:jc w:val="both"/>
              <w:rPr>
                <w:rFonts w:ascii="Arial" w:hAnsi="Arial" w:cs="Arial"/>
                <w:sz w:val="22"/>
                <w:szCs w:val="22"/>
                <w:u w:val="single"/>
              </w:rPr>
            </w:pPr>
          </w:p>
          <w:p w14:paraId="7AF5C323" w14:textId="77777777" w:rsidR="00F20436" w:rsidRPr="00F20436" w:rsidRDefault="00F20436" w:rsidP="00F20436">
            <w:pPr>
              <w:pStyle w:val="ListParagraph"/>
              <w:numPr>
                <w:ilvl w:val="0"/>
                <w:numId w:val="43"/>
              </w:numPr>
              <w:jc w:val="both"/>
              <w:rPr>
                <w:rFonts w:ascii="Arial" w:hAnsi="Arial" w:cs="Arial"/>
                <w:sz w:val="22"/>
                <w:szCs w:val="22"/>
              </w:rPr>
            </w:pPr>
            <w:r w:rsidRPr="00F20436">
              <w:rPr>
                <w:rFonts w:ascii="Arial" w:hAnsi="Arial" w:cs="Arial"/>
                <w:sz w:val="22"/>
                <w:szCs w:val="22"/>
              </w:rPr>
              <w:t>Spinal mechanics and function, the importance of back care and posture, risk factors for back pain.</w:t>
            </w:r>
          </w:p>
          <w:p w14:paraId="414C220E" w14:textId="77777777" w:rsidR="00F20436" w:rsidRPr="00F20436" w:rsidRDefault="00F20436" w:rsidP="00F20436">
            <w:pPr>
              <w:pStyle w:val="ListParagraph"/>
              <w:numPr>
                <w:ilvl w:val="0"/>
                <w:numId w:val="43"/>
              </w:numPr>
              <w:jc w:val="both"/>
              <w:rPr>
                <w:rFonts w:ascii="Arial" w:hAnsi="Arial" w:cs="Arial"/>
                <w:sz w:val="22"/>
                <w:szCs w:val="22"/>
              </w:rPr>
            </w:pPr>
            <w:r w:rsidRPr="00F20436">
              <w:rPr>
                <w:rFonts w:ascii="Arial" w:hAnsi="Arial" w:cs="Arial"/>
                <w:sz w:val="22"/>
                <w:szCs w:val="22"/>
              </w:rPr>
              <w:t>Current relevant legislation and professional guidelines where relevant</w:t>
            </w:r>
            <w:r>
              <w:rPr>
                <w:rFonts w:ascii="Arial" w:hAnsi="Arial" w:cs="Arial"/>
                <w:sz w:val="22"/>
                <w:szCs w:val="22"/>
              </w:rPr>
              <w:t>.</w:t>
            </w:r>
          </w:p>
          <w:p w14:paraId="20C3552B" w14:textId="77777777" w:rsidR="00F20436" w:rsidRDefault="00F20436" w:rsidP="00F20436">
            <w:pPr>
              <w:pStyle w:val="ListParagraph"/>
              <w:numPr>
                <w:ilvl w:val="0"/>
                <w:numId w:val="43"/>
              </w:numPr>
              <w:jc w:val="both"/>
              <w:rPr>
                <w:rFonts w:ascii="Arial" w:hAnsi="Arial" w:cs="Arial"/>
                <w:sz w:val="22"/>
                <w:szCs w:val="22"/>
              </w:rPr>
            </w:pPr>
            <w:r w:rsidRPr="00F20436">
              <w:rPr>
                <w:rFonts w:ascii="Arial" w:hAnsi="Arial" w:cs="Arial"/>
                <w:sz w:val="22"/>
                <w:szCs w:val="22"/>
              </w:rPr>
              <w:t>Assessment of risks addressing:</w:t>
            </w:r>
          </w:p>
          <w:p w14:paraId="00A7238C" w14:textId="77777777" w:rsidR="00F20436" w:rsidRPr="00F20436" w:rsidRDefault="00F20436" w:rsidP="00F20436">
            <w:pPr>
              <w:jc w:val="both"/>
              <w:rPr>
                <w:rFonts w:ascii="Arial" w:hAnsi="Arial" w:cs="Arial"/>
                <w:sz w:val="22"/>
                <w:szCs w:val="22"/>
              </w:rPr>
            </w:pPr>
          </w:p>
          <w:p w14:paraId="270B6BEE" w14:textId="77777777" w:rsidR="00F20436" w:rsidRPr="001D673D" w:rsidRDefault="00F20436" w:rsidP="00F20436">
            <w:pPr>
              <w:pStyle w:val="ListParagraph"/>
              <w:numPr>
                <w:ilvl w:val="0"/>
                <w:numId w:val="44"/>
              </w:numPr>
              <w:contextualSpacing w:val="0"/>
              <w:jc w:val="both"/>
              <w:rPr>
                <w:rFonts w:ascii="Arial" w:hAnsi="Arial" w:cs="Arial"/>
                <w:sz w:val="22"/>
                <w:szCs w:val="22"/>
              </w:rPr>
            </w:pPr>
            <w:r w:rsidRPr="001D673D">
              <w:rPr>
                <w:rFonts w:ascii="Arial" w:hAnsi="Arial" w:cs="Arial"/>
                <w:sz w:val="22"/>
                <w:szCs w:val="22"/>
              </w:rPr>
              <w:t>Tasks (including unexpected)</w:t>
            </w:r>
            <w:r>
              <w:rPr>
                <w:rFonts w:ascii="Arial" w:hAnsi="Arial" w:cs="Arial"/>
                <w:sz w:val="22"/>
                <w:szCs w:val="22"/>
              </w:rPr>
              <w:t>.</w:t>
            </w:r>
          </w:p>
          <w:p w14:paraId="7C385A88" w14:textId="77777777" w:rsidR="00F20436" w:rsidRPr="001D673D" w:rsidRDefault="00F20436" w:rsidP="00F20436">
            <w:pPr>
              <w:pStyle w:val="ListParagraph"/>
              <w:numPr>
                <w:ilvl w:val="0"/>
                <w:numId w:val="44"/>
              </w:numPr>
              <w:contextualSpacing w:val="0"/>
              <w:jc w:val="both"/>
              <w:rPr>
                <w:rFonts w:ascii="Arial" w:hAnsi="Arial" w:cs="Arial"/>
                <w:sz w:val="22"/>
                <w:szCs w:val="22"/>
              </w:rPr>
            </w:pPr>
            <w:r w:rsidRPr="001D673D">
              <w:rPr>
                <w:rFonts w:ascii="Arial" w:hAnsi="Arial" w:cs="Arial"/>
                <w:sz w:val="22"/>
                <w:szCs w:val="22"/>
              </w:rPr>
              <w:t>The limits of individual’s capability (their own and that of others)</w:t>
            </w:r>
            <w:r>
              <w:rPr>
                <w:rFonts w:ascii="Arial" w:hAnsi="Arial" w:cs="Arial"/>
                <w:sz w:val="22"/>
                <w:szCs w:val="22"/>
              </w:rPr>
              <w:t>.</w:t>
            </w:r>
          </w:p>
          <w:p w14:paraId="18F60D48" w14:textId="77777777" w:rsidR="00F20436" w:rsidRPr="001D673D" w:rsidRDefault="00F20436" w:rsidP="00F20436">
            <w:pPr>
              <w:pStyle w:val="ListParagraph"/>
              <w:numPr>
                <w:ilvl w:val="0"/>
                <w:numId w:val="44"/>
              </w:numPr>
              <w:contextualSpacing w:val="0"/>
              <w:jc w:val="both"/>
              <w:rPr>
                <w:rFonts w:ascii="Arial" w:hAnsi="Arial" w:cs="Arial"/>
                <w:sz w:val="22"/>
                <w:szCs w:val="22"/>
              </w:rPr>
            </w:pPr>
            <w:r w:rsidRPr="001D673D">
              <w:rPr>
                <w:rFonts w:ascii="Arial" w:hAnsi="Arial" w:cs="Arial"/>
                <w:sz w:val="22"/>
                <w:szCs w:val="22"/>
              </w:rPr>
              <w:t>Loads</w:t>
            </w:r>
            <w:r>
              <w:rPr>
                <w:rFonts w:ascii="Arial" w:hAnsi="Arial" w:cs="Arial"/>
                <w:sz w:val="22"/>
                <w:szCs w:val="22"/>
              </w:rPr>
              <w:t>.</w:t>
            </w:r>
          </w:p>
          <w:p w14:paraId="32683463" w14:textId="77777777" w:rsidR="00F20436" w:rsidRPr="001D673D" w:rsidRDefault="00F20436" w:rsidP="00F20436">
            <w:pPr>
              <w:pStyle w:val="ListParagraph"/>
              <w:numPr>
                <w:ilvl w:val="0"/>
                <w:numId w:val="44"/>
              </w:numPr>
              <w:contextualSpacing w:val="0"/>
              <w:jc w:val="both"/>
              <w:rPr>
                <w:rFonts w:ascii="Arial" w:hAnsi="Arial" w:cs="Arial"/>
                <w:sz w:val="22"/>
                <w:szCs w:val="22"/>
              </w:rPr>
            </w:pPr>
            <w:r w:rsidRPr="001D673D">
              <w:rPr>
                <w:rFonts w:ascii="Arial" w:hAnsi="Arial" w:cs="Arial"/>
                <w:sz w:val="22"/>
                <w:szCs w:val="22"/>
              </w:rPr>
              <w:t>Environment and the importance of good housekeeping.</w:t>
            </w:r>
          </w:p>
          <w:p w14:paraId="62AE7A67" w14:textId="77777777" w:rsidR="00F20436" w:rsidRPr="001D673D" w:rsidRDefault="00F20436" w:rsidP="00F20436">
            <w:pPr>
              <w:pStyle w:val="ListParagraph"/>
              <w:numPr>
                <w:ilvl w:val="0"/>
                <w:numId w:val="44"/>
              </w:numPr>
              <w:contextualSpacing w:val="0"/>
              <w:jc w:val="both"/>
              <w:rPr>
                <w:rFonts w:ascii="Arial" w:hAnsi="Arial" w:cs="Arial"/>
                <w:sz w:val="22"/>
                <w:szCs w:val="22"/>
              </w:rPr>
            </w:pPr>
            <w:r w:rsidRPr="001D673D">
              <w:rPr>
                <w:rFonts w:ascii="Arial" w:hAnsi="Arial" w:cs="Arial"/>
                <w:sz w:val="22"/>
                <w:szCs w:val="22"/>
              </w:rPr>
              <w:t>This policy</w:t>
            </w:r>
            <w:r>
              <w:rPr>
                <w:rFonts w:ascii="Arial" w:hAnsi="Arial" w:cs="Arial"/>
                <w:sz w:val="22"/>
                <w:szCs w:val="22"/>
              </w:rPr>
              <w:t>.</w:t>
            </w:r>
          </w:p>
          <w:p w14:paraId="5A9AA359" w14:textId="77777777" w:rsidR="00F20436" w:rsidRPr="001D673D" w:rsidRDefault="00F20436" w:rsidP="00F20436">
            <w:pPr>
              <w:pStyle w:val="ListParagraph"/>
              <w:numPr>
                <w:ilvl w:val="0"/>
                <w:numId w:val="44"/>
              </w:numPr>
              <w:contextualSpacing w:val="0"/>
              <w:jc w:val="both"/>
              <w:rPr>
                <w:rFonts w:ascii="Arial" w:hAnsi="Arial" w:cs="Arial"/>
                <w:sz w:val="22"/>
                <w:szCs w:val="22"/>
              </w:rPr>
            </w:pPr>
            <w:r w:rsidRPr="001D673D">
              <w:rPr>
                <w:rFonts w:ascii="Arial" w:hAnsi="Arial" w:cs="Arial"/>
                <w:sz w:val="22"/>
                <w:szCs w:val="22"/>
              </w:rPr>
              <w:t>The importance of ergonomic approach and the principles of normal human movement</w:t>
            </w:r>
            <w:r>
              <w:rPr>
                <w:rFonts w:ascii="Arial" w:hAnsi="Arial" w:cs="Arial"/>
                <w:sz w:val="22"/>
                <w:szCs w:val="22"/>
              </w:rPr>
              <w:t>.</w:t>
            </w:r>
          </w:p>
          <w:p w14:paraId="797976AE" w14:textId="77777777" w:rsidR="00F20436" w:rsidRPr="001D673D" w:rsidRDefault="00F20436" w:rsidP="00F20436">
            <w:pPr>
              <w:pStyle w:val="ListParagraph"/>
              <w:numPr>
                <w:ilvl w:val="0"/>
                <w:numId w:val="44"/>
              </w:numPr>
              <w:contextualSpacing w:val="0"/>
              <w:jc w:val="both"/>
              <w:rPr>
                <w:rFonts w:ascii="Arial" w:hAnsi="Arial" w:cs="Arial"/>
                <w:sz w:val="22"/>
                <w:szCs w:val="22"/>
              </w:rPr>
            </w:pPr>
            <w:r w:rsidRPr="001D673D">
              <w:rPr>
                <w:rFonts w:ascii="Arial" w:hAnsi="Arial" w:cs="Arial"/>
                <w:sz w:val="22"/>
                <w:szCs w:val="22"/>
              </w:rPr>
              <w:t>Safe management of loads, use of equipment, and problem solving.</w:t>
            </w:r>
          </w:p>
          <w:p w14:paraId="43CAD9E3" w14:textId="77777777" w:rsidR="00F20436" w:rsidRPr="00F20436" w:rsidRDefault="00F20436" w:rsidP="001B61FC">
            <w:pPr>
              <w:jc w:val="both"/>
              <w:rPr>
                <w:rFonts w:ascii="Arial" w:hAnsi="Arial" w:cs="Arial"/>
                <w:sz w:val="22"/>
                <w:szCs w:val="22"/>
                <w:u w:val="single"/>
              </w:rPr>
            </w:pPr>
          </w:p>
        </w:tc>
      </w:tr>
    </w:tbl>
    <w:p w14:paraId="5222594D" w14:textId="77777777" w:rsidR="001D673D" w:rsidRPr="001D673D" w:rsidRDefault="001D673D" w:rsidP="001D673D">
      <w:pPr>
        <w:jc w:val="both"/>
        <w:rPr>
          <w:rFonts w:ascii="Arial" w:hAnsi="Arial" w:cs="Arial"/>
          <w:sz w:val="22"/>
          <w:szCs w:val="22"/>
        </w:rPr>
      </w:pPr>
    </w:p>
    <w:sectPr w:rsidR="001D673D" w:rsidRPr="001D673D" w:rsidSect="00596FA8">
      <w:footerReference w:type="default" r:id="rId16"/>
      <w:footerReference w:type="first" r:id="rId17"/>
      <w:type w:val="continuous"/>
      <w:pgSz w:w="11907" w:h="16840" w:code="9"/>
      <w:pgMar w:top="1134" w:right="1134" w:bottom="1560" w:left="1134" w:header="144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B4FC3" w14:textId="77777777" w:rsidR="00596FA8" w:rsidRDefault="00596FA8">
      <w:r>
        <w:separator/>
      </w:r>
    </w:p>
  </w:endnote>
  <w:endnote w:type="continuationSeparator" w:id="0">
    <w:p w14:paraId="4C22A25F" w14:textId="77777777" w:rsidR="00596FA8" w:rsidRDefault="00596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001FD" w14:textId="77777777" w:rsidR="00596FA8" w:rsidRDefault="00596FA8" w:rsidP="00596FA8">
    <w:pPr>
      <w:pStyle w:val="Footer"/>
      <w:tabs>
        <w:tab w:val="clear" w:pos="8306"/>
        <w:tab w:val="left" w:pos="142"/>
        <w:tab w:val="right" w:pos="9072"/>
      </w:tabs>
      <w:jc w:val="right"/>
    </w:pPr>
    <w:r>
      <w:tab/>
    </w:r>
    <w:r>
      <w:tab/>
    </w:r>
    <w:r w:rsidRPr="00773BC5">
      <w:rPr>
        <w:rStyle w:val="PageNumber"/>
        <w:rFonts w:ascii="Arial" w:hAnsi="Arial" w:cs="Arial"/>
        <w:sz w:val="22"/>
        <w:szCs w:val="22"/>
      </w:rPr>
      <w:fldChar w:fldCharType="begin"/>
    </w:r>
    <w:r w:rsidRPr="00773BC5">
      <w:rPr>
        <w:rStyle w:val="PageNumber"/>
        <w:rFonts w:ascii="Arial" w:hAnsi="Arial" w:cs="Arial"/>
        <w:sz w:val="22"/>
        <w:szCs w:val="22"/>
      </w:rPr>
      <w:instrText xml:space="preserve"> PAGE </w:instrText>
    </w:r>
    <w:r w:rsidRPr="00773BC5">
      <w:rPr>
        <w:rStyle w:val="PageNumber"/>
        <w:rFonts w:ascii="Arial" w:hAnsi="Arial" w:cs="Arial"/>
        <w:sz w:val="22"/>
        <w:szCs w:val="22"/>
      </w:rPr>
      <w:fldChar w:fldCharType="separate"/>
    </w:r>
    <w:r w:rsidR="00E81040">
      <w:rPr>
        <w:rStyle w:val="PageNumber"/>
        <w:rFonts w:ascii="Arial" w:hAnsi="Arial" w:cs="Arial"/>
        <w:noProof/>
        <w:sz w:val="22"/>
        <w:szCs w:val="22"/>
      </w:rPr>
      <w:t>7</w:t>
    </w:r>
    <w:r w:rsidRPr="00773BC5">
      <w:rPr>
        <w:rStyle w:val="PageNumber"/>
        <w:rFonts w:ascii="Arial"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477AF" w14:textId="77777777" w:rsidR="00596FA8" w:rsidRDefault="00596FA8" w:rsidP="00596FA8">
    <w:pPr>
      <w:rPr>
        <w:rFonts w:ascii="Arial" w:hAnsi="Arial" w:cs="Arial"/>
        <w:sz w:val="16"/>
        <w:szCs w:val="16"/>
      </w:rPr>
    </w:pPr>
  </w:p>
  <w:p w14:paraId="5D202FD7" w14:textId="77777777" w:rsidR="00FE41A3" w:rsidRPr="000448F8" w:rsidRDefault="00FE41A3" w:rsidP="00FE41A3">
    <w:pPr>
      <w:pStyle w:val="Footer"/>
      <w:numPr>
        <w:ilvl w:val="0"/>
        <w:numId w:val="1"/>
      </w:numPr>
      <w:tabs>
        <w:tab w:val="clear" w:pos="4153"/>
        <w:tab w:val="clear" w:pos="8306"/>
        <w:tab w:val="center" w:pos="3794"/>
        <w:tab w:val="right" w:pos="8280"/>
      </w:tabs>
      <w:rPr>
        <w:rFonts w:ascii="Arial" w:hAnsi="Arial" w:cs="Arial"/>
        <w:sz w:val="16"/>
        <w:szCs w:val="16"/>
      </w:rPr>
    </w:pPr>
    <w:r w:rsidRPr="000448F8">
      <w:rPr>
        <w:rFonts w:ascii="Arial" w:hAnsi="Arial" w:cs="Arial"/>
        <w:sz w:val="16"/>
        <w:szCs w:val="16"/>
      </w:rPr>
      <w:t>Headteacher also means Head of College and Principal</w:t>
    </w:r>
  </w:p>
  <w:p w14:paraId="36D83EF2" w14:textId="77777777" w:rsidR="00FE41A3" w:rsidRDefault="00FE41A3" w:rsidP="00FE41A3">
    <w:pPr>
      <w:pStyle w:val="Footer"/>
      <w:numPr>
        <w:ilvl w:val="0"/>
        <w:numId w:val="1"/>
      </w:numPr>
      <w:tabs>
        <w:tab w:val="clear" w:pos="4153"/>
        <w:tab w:val="clear" w:pos="8306"/>
        <w:tab w:val="center" w:pos="3794"/>
        <w:tab w:val="right" w:pos="8280"/>
      </w:tabs>
      <w:rPr>
        <w:rFonts w:ascii="Arial" w:hAnsi="Arial" w:cs="Arial"/>
        <w:sz w:val="16"/>
        <w:szCs w:val="16"/>
      </w:rPr>
    </w:pPr>
    <w:r w:rsidRPr="000448F8">
      <w:rPr>
        <w:rFonts w:ascii="Arial" w:hAnsi="Arial" w:cs="Arial"/>
        <w:sz w:val="16"/>
        <w:szCs w:val="16"/>
      </w:rPr>
      <w:t>School also means College, Academy or Academies</w:t>
    </w:r>
  </w:p>
  <w:p w14:paraId="20F39CB6" w14:textId="77777777" w:rsidR="00596FA8" w:rsidRPr="00FE41A3" w:rsidRDefault="00FE41A3" w:rsidP="00FE41A3">
    <w:pPr>
      <w:pStyle w:val="Footer"/>
      <w:numPr>
        <w:ilvl w:val="0"/>
        <w:numId w:val="1"/>
      </w:numPr>
      <w:tabs>
        <w:tab w:val="clear" w:pos="4153"/>
        <w:tab w:val="clear" w:pos="8306"/>
        <w:tab w:val="center" w:pos="3794"/>
        <w:tab w:val="right" w:pos="8280"/>
      </w:tabs>
      <w:rPr>
        <w:rFonts w:ascii="Arial" w:hAnsi="Arial" w:cs="Arial"/>
        <w:sz w:val="16"/>
        <w:szCs w:val="16"/>
      </w:rPr>
    </w:pPr>
    <w:r>
      <w:rPr>
        <w:rFonts w:ascii="Arial" w:hAnsi="Arial" w:cs="Arial"/>
        <w:sz w:val="16"/>
        <w:szCs w:val="16"/>
      </w:rPr>
      <w:t>References to School are taken to mean any school within the Four Cs Multi-Academy Trust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F3DF3" w14:textId="77777777" w:rsidR="00596FA8" w:rsidRDefault="00596FA8">
      <w:r>
        <w:separator/>
      </w:r>
    </w:p>
  </w:footnote>
  <w:footnote w:type="continuationSeparator" w:id="0">
    <w:p w14:paraId="03C9F101" w14:textId="77777777" w:rsidR="00596FA8" w:rsidRDefault="00596FA8">
      <w:r>
        <w:continuationSeparator/>
      </w:r>
    </w:p>
  </w:footnote>
  <w:footnote w:id="1">
    <w:p w14:paraId="20EBC350" w14:textId="77777777" w:rsidR="00596FA8" w:rsidRPr="009558C5" w:rsidRDefault="00596FA8" w:rsidP="00596FA8">
      <w:pPr>
        <w:pStyle w:val="FootnoteText"/>
        <w:spacing w:before="0"/>
        <w:ind w:left="357" w:hanging="357"/>
        <w:rPr>
          <w:rFonts w:ascii="Arial" w:hAnsi="Arial" w:cs="Arial"/>
        </w:rPr>
      </w:pPr>
      <w:r w:rsidRPr="009558C5">
        <w:rPr>
          <w:rStyle w:val="FootnoteReference"/>
          <w:rFonts w:ascii="Arial" w:hAnsi="Arial" w:cs="Arial"/>
        </w:rPr>
        <w:footnoteRef/>
      </w:r>
      <w:r w:rsidRPr="009558C5">
        <w:rPr>
          <w:rFonts w:ascii="Arial" w:hAnsi="Arial" w:cs="Arial"/>
        </w:rPr>
        <w:t xml:space="preserve"> This is the date the policy was approved by the meeting</w:t>
      </w:r>
    </w:p>
  </w:footnote>
  <w:footnote w:id="2">
    <w:p w14:paraId="0FB09195" w14:textId="77777777" w:rsidR="00596FA8" w:rsidRPr="009558C5" w:rsidRDefault="00596FA8" w:rsidP="00596FA8">
      <w:pPr>
        <w:pStyle w:val="FootnoteText"/>
        <w:spacing w:before="0"/>
        <w:ind w:left="357" w:hanging="357"/>
        <w:rPr>
          <w:rFonts w:ascii="Arial" w:hAnsi="Arial" w:cs="Arial"/>
        </w:rPr>
      </w:pPr>
      <w:r w:rsidRPr="009558C5">
        <w:rPr>
          <w:rStyle w:val="FootnoteReference"/>
          <w:rFonts w:ascii="Arial" w:hAnsi="Arial" w:cs="Arial"/>
        </w:rPr>
        <w:footnoteRef/>
      </w:r>
      <w:r w:rsidRPr="009558C5">
        <w:rPr>
          <w:rFonts w:ascii="Arial" w:hAnsi="Arial" w:cs="Arial"/>
        </w:rPr>
        <w:t xml:space="preserve"> This is the date the policy was reviewed prior to its approval above</w:t>
      </w:r>
    </w:p>
  </w:footnote>
  <w:footnote w:id="3">
    <w:p w14:paraId="03CDB97B" w14:textId="77777777" w:rsidR="00596FA8" w:rsidRPr="009558C5" w:rsidRDefault="00596FA8" w:rsidP="00596FA8">
      <w:pPr>
        <w:pStyle w:val="FootnoteText"/>
        <w:spacing w:before="0"/>
        <w:ind w:left="357" w:hanging="357"/>
        <w:rPr>
          <w:rFonts w:ascii="Arial" w:hAnsi="Arial" w:cs="Arial"/>
        </w:rPr>
      </w:pPr>
      <w:r w:rsidRPr="009558C5">
        <w:rPr>
          <w:rStyle w:val="FootnoteReference"/>
          <w:rFonts w:ascii="Arial" w:hAnsi="Arial" w:cs="Arial"/>
        </w:rPr>
        <w:footnoteRef/>
      </w:r>
      <w:r w:rsidRPr="009558C5">
        <w:rPr>
          <w:rFonts w:ascii="Arial" w:hAnsi="Arial" w:cs="Arial"/>
        </w:rPr>
        <w:t xml:space="preserve"> This is the date as set by the policy review clause or the date approved plus two years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06F"/>
    <w:multiLevelType w:val="hybridMultilevel"/>
    <w:tmpl w:val="9B5A601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EA2DBF"/>
    <w:multiLevelType w:val="hybridMultilevel"/>
    <w:tmpl w:val="E07A26C6"/>
    <w:lvl w:ilvl="0" w:tplc="04090001">
      <w:start w:val="1"/>
      <w:numFmt w:val="bullet"/>
      <w:lvlText w:val=""/>
      <w:lvlJc w:val="left"/>
      <w:pPr>
        <w:ind w:left="1353"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A341AC"/>
    <w:multiLevelType w:val="hybridMultilevel"/>
    <w:tmpl w:val="3CE8F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BB46C5"/>
    <w:multiLevelType w:val="hybridMultilevel"/>
    <w:tmpl w:val="6E40F3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CA4A0F"/>
    <w:multiLevelType w:val="hybridMultilevel"/>
    <w:tmpl w:val="A8320CCA"/>
    <w:lvl w:ilvl="0" w:tplc="04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84C483D"/>
    <w:multiLevelType w:val="hybridMultilevel"/>
    <w:tmpl w:val="453CA1CE"/>
    <w:lvl w:ilvl="0" w:tplc="04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93247CB"/>
    <w:multiLevelType w:val="hybridMultilevel"/>
    <w:tmpl w:val="FBE63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C84D72"/>
    <w:multiLevelType w:val="hybridMultilevel"/>
    <w:tmpl w:val="C06A3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7A4AA7"/>
    <w:multiLevelType w:val="hybridMultilevel"/>
    <w:tmpl w:val="584833E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9" w15:restartNumberingAfterBreak="0">
    <w:nsid w:val="281848FF"/>
    <w:multiLevelType w:val="hybridMultilevel"/>
    <w:tmpl w:val="4E240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BA2B36"/>
    <w:multiLevelType w:val="hybridMultilevel"/>
    <w:tmpl w:val="CABAD09C"/>
    <w:lvl w:ilvl="0" w:tplc="04090003">
      <w:start w:val="1"/>
      <w:numFmt w:val="bullet"/>
      <w:lvlText w:val="o"/>
      <w:lvlJc w:val="left"/>
      <w:pPr>
        <w:ind w:left="404" w:hanging="360"/>
      </w:pPr>
      <w:rPr>
        <w:rFonts w:ascii="Courier New" w:hAnsi="Courier New" w:hint="default"/>
      </w:rPr>
    </w:lvl>
    <w:lvl w:ilvl="1" w:tplc="08090003">
      <w:start w:val="1"/>
      <w:numFmt w:val="bullet"/>
      <w:lvlText w:val="o"/>
      <w:lvlJc w:val="left"/>
      <w:pPr>
        <w:ind w:left="1124" w:hanging="360"/>
      </w:pPr>
      <w:rPr>
        <w:rFonts w:ascii="Courier New" w:hAnsi="Courier New" w:hint="default"/>
      </w:rPr>
    </w:lvl>
    <w:lvl w:ilvl="2" w:tplc="08090005">
      <w:start w:val="1"/>
      <w:numFmt w:val="bullet"/>
      <w:lvlText w:val=""/>
      <w:lvlJc w:val="left"/>
      <w:pPr>
        <w:ind w:left="1844" w:hanging="360"/>
      </w:pPr>
      <w:rPr>
        <w:rFonts w:ascii="Wingdings" w:hAnsi="Wingdings" w:hint="default"/>
      </w:rPr>
    </w:lvl>
    <w:lvl w:ilvl="3" w:tplc="08090001">
      <w:start w:val="1"/>
      <w:numFmt w:val="bullet"/>
      <w:lvlText w:val=""/>
      <w:lvlJc w:val="left"/>
      <w:pPr>
        <w:ind w:left="2564" w:hanging="360"/>
      </w:pPr>
      <w:rPr>
        <w:rFonts w:ascii="Symbol" w:hAnsi="Symbol" w:hint="default"/>
      </w:rPr>
    </w:lvl>
    <w:lvl w:ilvl="4" w:tplc="08090003">
      <w:start w:val="1"/>
      <w:numFmt w:val="bullet"/>
      <w:lvlText w:val="o"/>
      <w:lvlJc w:val="left"/>
      <w:pPr>
        <w:ind w:left="3284" w:hanging="360"/>
      </w:pPr>
      <w:rPr>
        <w:rFonts w:ascii="Courier New" w:hAnsi="Courier New" w:hint="default"/>
      </w:rPr>
    </w:lvl>
    <w:lvl w:ilvl="5" w:tplc="08090005">
      <w:start w:val="1"/>
      <w:numFmt w:val="bullet"/>
      <w:lvlText w:val=""/>
      <w:lvlJc w:val="left"/>
      <w:pPr>
        <w:ind w:left="4004" w:hanging="360"/>
      </w:pPr>
      <w:rPr>
        <w:rFonts w:ascii="Wingdings" w:hAnsi="Wingdings" w:hint="default"/>
      </w:rPr>
    </w:lvl>
    <w:lvl w:ilvl="6" w:tplc="08090001">
      <w:start w:val="1"/>
      <w:numFmt w:val="bullet"/>
      <w:lvlText w:val=""/>
      <w:lvlJc w:val="left"/>
      <w:pPr>
        <w:ind w:left="4724" w:hanging="360"/>
      </w:pPr>
      <w:rPr>
        <w:rFonts w:ascii="Symbol" w:hAnsi="Symbol" w:hint="default"/>
      </w:rPr>
    </w:lvl>
    <w:lvl w:ilvl="7" w:tplc="08090003">
      <w:start w:val="1"/>
      <w:numFmt w:val="bullet"/>
      <w:lvlText w:val="o"/>
      <w:lvlJc w:val="left"/>
      <w:pPr>
        <w:ind w:left="5444" w:hanging="360"/>
      </w:pPr>
      <w:rPr>
        <w:rFonts w:ascii="Courier New" w:hAnsi="Courier New" w:hint="default"/>
      </w:rPr>
    </w:lvl>
    <w:lvl w:ilvl="8" w:tplc="08090005">
      <w:start w:val="1"/>
      <w:numFmt w:val="bullet"/>
      <w:lvlText w:val=""/>
      <w:lvlJc w:val="left"/>
      <w:pPr>
        <w:ind w:left="6164" w:hanging="360"/>
      </w:pPr>
      <w:rPr>
        <w:rFonts w:ascii="Wingdings" w:hAnsi="Wingdings" w:hint="default"/>
      </w:rPr>
    </w:lvl>
  </w:abstractNum>
  <w:abstractNum w:abstractNumId="11" w15:restartNumberingAfterBreak="0">
    <w:nsid w:val="29753293"/>
    <w:multiLevelType w:val="hybridMultilevel"/>
    <w:tmpl w:val="E618E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01C7131"/>
    <w:multiLevelType w:val="hybridMultilevel"/>
    <w:tmpl w:val="5FDA8F1E"/>
    <w:lvl w:ilvl="0" w:tplc="04090003">
      <w:start w:val="1"/>
      <w:numFmt w:val="bullet"/>
      <w:lvlText w:val="o"/>
      <w:lvlJc w:val="left"/>
      <w:pPr>
        <w:ind w:left="1429" w:hanging="360"/>
      </w:pPr>
      <w:rPr>
        <w:rFonts w:ascii="Courier New" w:hAnsi="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334F2C91"/>
    <w:multiLevelType w:val="hybridMultilevel"/>
    <w:tmpl w:val="E014F8C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14" w15:restartNumberingAfterBreak="0">
    <w:nsid w:val="33AF7067"/>
    <w:multiLevelType w:val="hybridMultilevel"/>
    <w:tmpl w:val="D79657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3D28BA"/>
    <w:multiLevelType w:val="hybridMultilevel"/>
    <w:tmpl w:val="39222D6C"/>
    <w:lvl w:ilvl="0" w:tplc="08090001">
      <w:start w:val="1"/>
      <w:numFmt w:val="bullet"/>
      <w:lvlText w:val=""/>
      <w:lvlJc w:val="left"/>
      <w:pPr>
        <w:ind w:left="3114" w:hanging="360"/>
      </w:pPr>
      <w:rPr>
        <w:rFonts w:ascii="Symbol" w:hAnsi="Symbol" w:hint="default"/>
      </w:rPr>
    </w:lvl>
    <w:lvl w:ilvl="1" w:tplc="08090003" w:tentative="1">
      <w:start w:val="1"/>
      <w:numFmt w:val="bullet"/>
      <w:lvlText w:val="o"/>
      <w:lvlJc w:val="left"/>
      <w:pPr>
        <w:ind w:left="3834" w:hanging="360"/>
      </w:pPr>
      <w:rPr>
        <w:rFonts w:ascii="Courier New" w:hAnsi="Courier New" w:cs="Courier New" w:hint="default"/>
      </w:rPr>
    </w:lvl>
    <w:lvl w:ilvl="2" w:tplc="08090005" w:tentative="1">
      <w:start w:val="1"/>
      <w:numFmt w:val="bullet"/>
      <w:lvlText w:val=""/>
      <w:lvlJc w:val="left"/>
      <w:pPr>
        <w:ind w:left="4554" w:hanging="360"/>
      </w:pPr>
      <w:rPr>
        <w:rFonts w:ascii="Wingdings" w:hAnsi="Wingdings" w:hint="default"/>
      </w:rPr>
    </w:lvl>
    <w:lvl w:ilvl="3" w:tplc="08090001" w:tentative="1">
      <w:start w:val="1"/>
      <w:numFmt w:val="bullet"/>
      <w:lvlText w:val=""/>
      <w:lvlJc w:val="left"/>
      <w:pPr>
        <w:ind w:left="5274" w:hanging="360"/>
      </w:pPr>
      <w:rPr>
        <w:rFonts w:ascii="Symbol" w:hAnsi="Symbol" w:hint="default"/>
      </w:rPr>
    </w:lvl>
    <w:lvl w:ilvl="4" w:tplc="08090003" w:tentative="1">
      <w:start w:val="1"/>
      <w:numFmt w:val="bullet"/>
      <w:lvlText w:val="o"/>
      <w:lvlJc w:val="left"/>
      <w:pPr>
        <w:ind w:left="5994" w:hanging="360"/>
      </w:pPr>
      <w:rPr>
        <w:rFonts w:ascii="Courier New" w:hAnsi="Courier New" w:cs="Courier New" w:hint="default"/>
      </w:rPr>
    </w:lvl>
    <w:lvl w:ilvl="5" w:tplc="08090005" w:tentative="1">
      <w:start w:val="1"/>
      <w:numFmt w:val="bullet"/>
      <w:lvlText w:val=""/>
      <w:lvlJc w:val="left"/>
      <w:pPr>
        <w:ind w:left="6714" w:hanging="360"/>
      </w:pPr>
      <w:rPr>
        <w:rFonts w:ascii="Wingdings" w:hAnsi="Wingdings" w:hint="default"/>
      </w:rPr>
    </w:lvl>
    <w:lvl w:ilvl="6" w:tplc="08090001" w:tentative="1">
      <w:start w:val="1"/>
      <w:numFmt w:val="bullet"/>
      <w:lvlText w:val=""/>
      <w:lvlJc w:val="left"/>
      <w:pPr>
        <w:ind w:left="7434" w:hanging="360"/>
      </w:pPr>
      <w:rPr>
        <w:rFonts w:ascii="Symbol" w:hAnsi="Symbol" w:hint="default"/>
      </w:rPr>
    </w:lvl>
    <w:lvl w:ilvl="7" w:tplc="08090003" w:tentative="1">
      <w:start w:val="1"/>
      <w:numFmt w:val="bullet"/>
      <w:lvlText w:val="o"/>
      <w:lvlJc w:val="left"/>
      <w:pPr>
        <w:ind w:left="8154" w:hanging="360"/>
      </w:pPr>
      <w:rPr>
        <w:rFonts w:ascii="Courier New" w:hAnsi="Courier New" w:cs="Courier New" w:hint="default"/>
      </w:rPr>
    </w:lvl>
    <w:lvl w:ilvl="8" w:tplc="08090005" w:tentative="1">
      <w:start w:val="1"/>
      <w:numFmt w:val="bullet"/>
      <w:lvlText w:val=""/>
      <w:lvlJc w:val="left"/>
      <w:pPr>
        <w:ind w:left="8874" w:hanging="360"/>
      </w:pPr>
      <w:rPr>
        <w:rFonts w:ascii="Wingdings" w:hAnsi="Wingdings" w:hint="default"/>
      </w:rPr>
    </w:lvl>
  </w:abstractNum>
  <w:abstractNum w:abstractNumId="16" w15:restartNumberingAfterBreak="0">
    <w:nsid w:val="36884AB3"/>
    <w:multiLevelType w:val="hybridMultilevel"/>
    <w:tmpl w:val="0CD490BA"/>
    <w:lvl w:ilvl="0" w:tplc="04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480" w:hanging="360"/>
      </w:pPr>
      <w:rPr>
        <w:rFonts w:ascii="Courier New" w:hAnsi="Courier New" w:cs="Courier New" w:hint="default"/>
      </w:rPr>
    </w:lvl>
    <w:lvl w:ilvl="2" w:tplc="08090005" w:tentative="1">
      <w:start w:val="1"/>
      <w:numFmt w:val="bullet"/>
      <w:lvlText w:val=""/>
      <w:lvlJc w:val="left"/>
      <w:pPr>
        <w:ind w:left="1200" w:hanging="360"/>
      </w:pPr>
      <w:rPr>
        <w:rFonts w:ascii="Wingdings" w:hAnsi="Wingdings" w:hint="default"/>
      </w:rPr>
    </w:lvl>
    <w:lvl w:ilvl="3" w:tplc="08090001" w:tentative="1">
      <w:start w:val="1"/>
      <w:numFmt w:val="bullet"/>
      <w:lvlText w:val=""/>
      <w:lvlJc w:val="left"/>
      <w:pPr>
        <w:ind w:left="1920" w:hanging="360"/>
      </w:pPr>
      <w:rPr>
        <w:rFonts w:ascii="Symbol" w:hAnsi="Symbol" w:hint="default"/>
      </w:rPr>
    </w:lvl>
    <w:lvl w:ilvl="4" w:tplc="08090003" w:tentative="1">
      <w:start w:val="1"/>
      <w:numFmt w:val="bullet"/>
      <w:lvlText w:val="o"/>
      <w:lvlJc w:val="left"/>
      <w:pPr>
        <w:ind w:left="2640" w:hanging="360"/>
      </w:pPr>
      <w:rPr>
        <w:rFonts w:ascii="Courier New" w:hAnsi="Courier New" w:cs="Courier New" w:hint="default"/>
      </w:rPr>
    </w:lvl>
    <w:lvl w:ilvl="5" w:tplc="08090005" w:tentative="1">
      <w:start w:val="1"/>
      <w:numFmt w:val="bullet"/>
      <w:lvlText w:val=""/>
      <w:lvlJc w:val="left"/>
      <w:pPr>
        <w:ind w:left="3360" w:hanging="360"/>
      </w:pPr>
      <w:rPr>
        <w:rFonts w:ascii="Wingdings" w:hAnsi="Wingdings" w:hint="default"/>
      </w:rPr>
    </w:lvl>
    <w:lvl w:ilvl="6" w:tplc="08090001" w:tentative="1">
      <w:start w:val="1"/>
      <w:numFmt w:val="bullet"/>
      <w:lvlText w:val=""/>
      <w:lvlJc w:val="left"/>
      <w:pPr>
        <w:ind w:left="4080" w:hanging="360"/>
      </w:pPr>
      <w:rPr>
        <w:rFonts w:ascii="Symbol" w:hAnsi="Symbol" w:hint="default"/>
      </w:rPr>
    </w:lvl>
    <w:lvl w:ilvl="7" w:tplc="08090003" w:tentative="1">
      <w:start w:val="1"/>
      <w:numFmt w:val="bullet"/>
      <w:lvlText w:val="o"/>
      <w:lvlJc w:val="left"/>
      <w:pPr>
        <w:ind w:left="4800" w:hanging="360"/>
      </w:pPr>
      <w:rPr>
        <w:rFonts w:ascii="Courier New" w:hAnsi="Courier New" w:cs="Courier New" w:hint="default"/>
      </w:rPr>
    </w:lvl>
    <w:lvl w:ilvl="8" w:tplc="08090005" w:tentative="1">
      <w:start w:val="1"/>
      <w:numFmt w:val="bullet"/>
      <w:lvlText w:val=""/>
      <w:lvlJc w:val="left"/>
      <w:pPr>
        <w:ind w:left="5520" w:hanging="360"/>
      </w:pPr>
      <w:rPr>
        <w:rFonts w:ascii="Wingdings" w:hAnsi="Wingdings" w:hint="default"/>
      </w:rPr>
    </w:lvl>
  </w:abstractNum>
  <w:abstractNum w:abstractNumId="17" w15:restartNumberingAfterBreak="0">
    <w:nsid w:val="37EE5914"/>
    <w:multiLevelType w:val="hybridMultilevel"/>
    <w:tmpl w:val="3F14714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18" w15:restartNumberingAfterBreak="0">
    <w:nsid w:val="391C2AE0"/>
    <w:multiLevelType w:val="hybridMultilevel"/>
    <w:tmpl w:val="35CC2A1A"/>
    <w:lvl w:ilvl="0" w:tplc="08090001">
      <w:start w:val="1"/>
      <w:numFmt w:val="bullet"/>
      <w:lvlText w:val=""/>
      <w:lvlJc w:val="left"/>
      <w:pPr>
        <w:ind w:left="499" w:hanging="360"/>
      </w:pPr>
      <w:rPr>
        <w:rFonts w:ascii="Symbol" w:hAnsi="Symbol" w:hint="default"/>
      </w:rPr>
    </w:lvl>
    <w:lvl w:ilvl="1" w:tplc="08090003">
      <w:start w:val="1"/>
      <w:numFmt w:val="bullet"/>
      <w:lvlText w:val="o"/>
      <w:lvlJc w:val="left"/>
      <w:pPr>
        <w:ind w:left="1219" w:hanging="360"/>
      </w:pPr>
      <w:rPr>
        <w:rFonts w:ascii="Courier New" w:hAnsi="Courier New" w:hint="default"/>
      </w:rPr>
    </w:lvl>
    <w:lvl w:ilvl="2" w:tplc="08090005">
      <w:start w:val="1"/>
      <w:numFmt w:val="bullet"/>
      <w:lvlText w:val=""/>
      <w:lvlJc w:val="left"/>
      <w:pPr>
        <w:ind w:left="1939" w:hanging="360"/>
      </w:pPr>
      <w:rPr>
        <w:rFonts w:ascii="Wingdings" w:hAnsi="Wingdings" w:hint="default"/>
      </w:rPr>
    </w:lvl>
    <w:lvl w:ilvl="3" w:tplc="08090001">
      <w:start w:val="1"/>
      <w:numFmt w:val="bullet"/>
      <w:lvlText w:val=""/>
      <w:lvlJc w:val="left"/>
      <w:pPr>
        <w:ind w:left="2659" w:hanging="360"/>
      </w:pPr>
      <w:rPr>
        <w:rFonts w:ascii="Symbol" w:hAnsi="Symbol" w:hint="default"/>
      </w:rPr>
    </w:lvl>
    <w:lvl w:ilvl="4" w:tplc="08090003">
      <w:start w:val="1"/>
      <w:numFmt w:val="bullet"/>
      <w:lvlText w:val="o"/>
      <w:lvlJc w:val="left"/>
      <w:pPr>
        <w:ind w:left="3379" w:hanging="360"/>
      </w:pPr>
      <w:rPr>
        <w:rFonts w:ascii="Courier New" w:hAnsi="Courier New" w:hint="default"/>
      </w:rPr>
    </w:lvl>
    <w:lvl w:ilvl="5" w:tplc="08090005">
      <w:start w:val="1"/>
      <w:numFmt w:val="bullet"/>
      <w:lvlText w:val=""/>
      <w:lvlJc w:val="left"/>
      <w:pPr>
        <w:ind w:left="4099" w:hanging="360"/>
      </w:pPr>
      <w:rPr>
        <w:rFonts w:ascii="Wingdings" w:hAnsi="Wingdings" w:hint="default"/>
      </w:rPr>
    </w:lvl>
    <w:lvl w:ilvl="6" w:tplc="08090001">
      <w:start w:val="1"/>
      <w:numFmt w:val="bullet"/>
      <w:lvlText w:val=""/>
      <w:lvlJc w:val="left"/>
      <w:pPr>
        <w:ind w:left="4819" w:hanging="360"/>
      </w:pPr>
      <w:rPr>
        <w:rFonts w:ascii="Symbol" w:hAnsi="Symbol" w:hint="default"/>
      </w:rPr>
    </w:lvl>
    <w:lvl w:ilvl="7" w:tplc="08090003">
      <w:start w:val="1"/>
      <w:numFmt w:val="bullet"/>
      <w:lvlText w:val="o"/>
      <w:lvlJc w:val="left"/>
      <w:pPr>
        <w:ind w:left="5539" w:hanging="360"/>
      </w:pPr>
      <w:rPr>
        <w:rFonts w:ascii="Courier New" w:hAnsi="Courier New" w:hint="default"/>
      </w:rPr>
    </w:lvl>
    <w:lvl w:ilvl="8" w:tplc="08090005">
      <w:start w:val="1"/>
      <w:numFmt w:val="bullet"/>
      <w:lvlText w:val=""/>
      <w:lvlJc w:val="left"/>
      <w:pPr>
        <w:ind w:left="6259" w:hanging="360"/>
      </w:pPr>
      <w:rPr>
        <w:rFonts w:ascii="Wingdings" w:hAnsi="Wingdings" w:hint="default"/>
      </w:rPr>
    </w:lvl>
  </w:abstractNum>
  <w:abstractNum w:abstractNumId="19" w15:restartNumberingAfterBreak="0">
    <w:nsid w:val="3A161EFF"/>
    <w:multiLevelType w:val="hybridMultilevel"/>
    <w:tmpl w:val="CB807B6E"/>
    <w:lvl w:ilvl="0" w:tplc="04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76070A"/>
    <w:multiLevelType w:val="hybridMultilevel"/>
    <w:tmpl w:val="58261E46"/>
    <w:lvl w:ilvl="0" w:tplc="08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hint="default"/>
      </w:rPr>
    </w:lvl>
    <w:lvl w:ilvl="8" w:tplc="04090005">
      <w:start w:val="1"/>
      <w:numFmt w:val="bullet"/>
      <w:lvlText w:val=""/>
      <w:lvlJc w:val="left"/>
      <w:pPr>
        <w:ind w:left="7189" w:hanging="360"/>
      </w:pPr>
      <w:rPr>
        <w:rFonts w:ascii="Wingdings" w:hAnsi="Wingdings" w:hint="default"/>
      </w:rPr>
    </w:lvl>
  </w:abstractNum>
  <w:abstractNum w:abstractNumId="21" w15:restartNumberingAfterBreak="0">
    <w:nsid w:val="3F80527E"/>
    <w:multiLevelType w:val="hybridMultilevel"/>
    <w:tmpl w:val="D716E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14D6336"/>
    <w:multiLevelType w:val="hybridMultilevel"/>
    <w:tmpl w:val="AB9CF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2271D03"/>
    <w:multiLevelType w:val="hybridMultilevel"/>
    <w:tmpl w:val="7A522FD6"/>
    <w:lvl w:ilvl="0" w:tplc="04090003">
      <w:start w:val="1"/>
      <w:numFmt w:val="bullet"/>
      <w:lvlText w:val="o"/>
      <w:lvlJc w:val="left"/>
      <w:pPr>
        <w:ind w:left="592" w:hanging="360"/>
      </w:pPr>
      <w:rPr>
        <w:rFonts w:ascii="Courier New" w:hAnsi="Courier New" w:hint="default"/>
      </w:rPr>
    </w:lvl>
    <w:lvl w:ilvl="1" w:tplc="08090003">
      <w:start w:val="1"/>
      <w:numFmt w:val="bullet"/>
      <w:lvlText w:val="o"/>
      <w:lvlJc w:val="left"/>
      <w:pPr>
        <w:ind w:left="1312" w:hanging="360"/>
      </w:pPr>
      <w:rPr>
        <w:rFonts w:ascii="Courier New" w:hAnsi="Courier New" w:hint="default"/>
      </w:rPr>
    </w:lvl>
    <w:lvl w:ilvl="2" w:tplc="08090005">
      <w:start w:val="1"/>
      <w:numFmt w:val="bullet"/>
      <w:lvlText w:val=""/>
      <w:lvlJc w:val="left"/>
      <w:pPr>
        <w:ind w:left="2032" w:hanging="360"/>
      </w:pPr>
      <w:rPr>
        <w:rFonts w:ascii="Wingdings" w:hAnsi="Wingdings" w:hint="default"/>
      </w:rPr>
    </w:lvl>
    <w:lvl w:ilvl="3" w:tplc="08090001">
      <w:start w:val="1"/>
      <w:numFmt w:val="bullet"/>
      <w:lvlText w:val=""/>
      <w:lvlJc w:val="left"/>
      <w:pPr>
        <w:ind w:left="2752" w:hanging="360"/>
      </w:pPr>
      <w:rPr>
        <w:rFonts w:ascii="Symbol" w:hAnsi="Symbol" w:hint="default"/>
      </w:rPr>
    </w:lvl>
    <w:lvl w:ilvl="4" w:tplc="08090003">
      <w:start w:val="1"/>
      <w:numFmt w:val="bullet"/>
      <w:lvlText w:val="o"/>
      <w:lvlJc w:val="left"/>
      <w:pPr>
        <w:ind w:left="3472" w:hanging="360"/>
      </w:pPr>
      <w:rPr>
        <w:rFonts w:ascii="Courier New" w:hAnsi="Courier New" w:hint="default"/>
      </w:rPr>
    </w:lvl>
    <w:lvl w:ilvl="5" w:tplc="08090005">
      <w:start w:val="1"/>
      <w:numFmt w:val="bullet"/>
      <w:lvlText w:val=""/>
      <w:lvlJc w:val="left"/>
      <w:pPr>
        <w:ind w:left="4192" w:hanging="360"/>
      </w:pPr>
      <w:rPr>
        <w:rFonts w:ascii="Wingdings" w:hAnsi="Wingdings" w:hint="default"/>
      </w:rPr>
    </w:lvl>
    <w:lvl w:ilvl="6" w:tplc="08090001">
      <w:start w:val="1"/>
      <w:numFmt w:val="bullet"/>
      <w:lvlText w:val=""/>
      <w:lvlJc w:val="left"/>
      <w:pPr>
        <w:ind w:left="4912" w:hanging="360"/>
      </w:pPr>
      <w:rPr>
        <w:rFonts w:ascii="Symbol" w:hAnsi="Symbol" w:hint="default"/>
      </w:rPr>
    </w:lvl>
    <w:lvl w:ilvl="7" w:tplc="08090003">
      <w:start w:val="1"/>
      <w:numFmt w:val="bullet"/>
      <w:lvlText w:val="o"/>
      <w:lvlJc w:val="left"/>
      <w:pPr>
        <w:ind w:left="5632" w:hanging="360"/>
      </w:pPr>
      <w:rPr>
        <w:rFonts w:ascii="Courier New" w:hAnsi="Courier New" w:hint="default"/>
      </w:rPr>
    </w:lvl>
    <w:lvl w:ilvl="8" w:tplc="08090005">
      <w:start w:val="1"/>
      <w:numFmt w:val="bullet"/>
      <w:lvlText w:val=""/>
      <w:lvlJc w:val="left"/>
      <w:pPr>
        <w:ind w:left="6352" w:hanging="360"/>
      </w:pPr>
      <w:rPr>
        <w:rFonts w:ascii="Wingdings" w:hAnsi="Wingdings" w:hint="default"/>
      </w:rPr>
    </w:lvl>
  </w:abstractNum>
  <w:abstractNum w:abstractNumId="24" w15:restartNumberingAfterBreak="0">
    <w:nsid w:val="43803BF1"/>
    <w:multiLevelType w:val="hybridMultilevel"/>
    <w:tmpl w:val="84B6B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4355DF9"/>
    <w:multiLevelType w:val="hybridMultilevel"/>
    <w:tmpl w:val="C6ECDD30"/>
    <w:lvl w:ilvl="0" w:tplc="08090001">
      <w:start w:val="1"/>
      <w:numFmt w:val="bullet"/>
      <w:lvlText w:val=""/>
      <w:lvlJc w:val="left"/>
      <w:pPr>
        <w:ind w:left="499" w:hanging="360"/>
      </w:pPr>
      <w:rPr>
        <w:rFonts w:ascii="Symbol" w:hAnsi="Symbol" w:hint="default"/>
      </w:rPr>
    </w:lvl>
    <w:lvl w:ilvl="1" w:tplc="08090003" w:tentative="1">
      <w:start w:val="1"/>
      <w:numFmt w:val="bullet"/>
      <w:lvlText w:val="o"/>
      <w:lvlJc w:val="left"/>
      <w:pPr>
        <w:ind w:left="1219" w:hanging="360"/>
      </w:pPr>
      <w:rPr>
        <w:rFonts w:ascii="Courier New" w:hAnsi="Courier New" w:cs="Courier New" w:hint="default"/>
      </w:rPr>
    </w:lvl>
    <w:lvl w:ilvl="2" w:tplc="08090005" w:tentative="1">
      <w:start w:val="1"/>
      <w:numFmt w:val="bullet"/>
      <w:lvlText w:val=""/>
      <w:lvlJc w:val="left"/>
      <w:pPr>
        <w:ind w:left="1939" w:hanging="360"/>
      </w:pPr>
      <w:rPr>
        <w:rFonts w:ascii="Wingdings" w:hAnsi="Wingdings" w:hint="default"/>
      </w:rPr>
    </w:lvl>
    <w:lvl w:ilvl="3" w:tplc="08090001" w:tentative="1">
      <w:start w:val="1"/>
      <w:numFmt w:val="bullet"/>
      <w:lvlText w:val=""/>
      <w:lvlJc w:val="left"/>
      <w:pPr>
        <w:ind w:left="2659" w:hanging="360"/>
      </w:pPr>
      <w:rPr>
        <w:rFonts w:ascii="Symbol" w:hAnsi="Symbol" w:hint="default"/>
      </w:rPr>
    </w:lvl>
    <w:lvl w:ilvl="4" w:tplc="08090003" w:tentative="1">
      <w:start w:val="1"/>
      <w:numFmt w:val="bullet"/>
      <w:lvlText w:val="o"/>
      <w:lvlJc w:val="left"/>
      <w:pPr>
        <w:ind w:left="3379" w:hanging="360"/>
      </w:pPr>
      <w:rPr>
        <w:rFonts w:ascii="Courier New" w:hAnsi="Courier New" w:cs="Courier New" w:hint="default"/>
      </w:rPr>
    </w:lvl>
    <w:lvl w:ilvl="5" w:tplc="08090005" w:tentative="1">
      <w:start w:val="1"/>
      <w:numFmt w:val="bullet"/>
      <w:lvlText w:val=""/>
      <w:lvlJc w:val="left"/>
      <w:pPr>
        <w:ind w:left="4099" w:hanging="360"/>
      </w:pPr>
      <w:rPr>
        <w:rFonts w:ascii="Wingdings" w:hAnsi="Wingdings" w:hint="default"/>
      </w:rPr>
    </w:lvl>
    <w:lvl w:ilvl="6" w:tplc="08090001" w:tentative="1">
      <w:start w:val="1"/>
      <w:numFmt w:val="bullet"/>
      <w:lvlText w:val=""/>
      <w:lvlJc w:val="left"/>
      <w:pPr>
        <w:ind w:left="4819" w:hanging="360"/>
      </w:pPr>
      <w:rPr>
        <w:rFonts w:ascii="Symbol" w:hAnsi="Symbol" w:hint="default"/>
      </w:rPr>
    </w:lvl>
    <w:lvl w:ilvl="7" w:tplc="08090003" w:tentative="1">
      <w:start w:val="1"/>
      <w:numFmt w:val="bullet"/>
      <w:lvlText w:val="o"/>
      <w:lvlJc w:val="left"/>
      <w:pPr>
        <w:ind w:left="5539" w:hanging="360"/>
      </w:pPr>
      <w:rPr>
        <w:rFonts w:ascii="Courier New" w:hAnsi="Courier New" w:cs="Courier New" w:hint="default"/>
      </w:rPr>
    </w:lvl>
    <w:lvl w:ilvl="8" w:tplc="08090005" w:tentative="1">
      <w:start w:val="1"/>
      <w:numFmt w:val="bullet"/>
      <w:lvlText w:val=""/>
      <w:lvlJc w:val="left"/>
      <w:pPr>
        <w:ind w:left="6259" w:hanging="360"/>
      </w:pPr>
      <w:rPr>
        <w:rFonts w:ascii="Wingdings" w:hAnsi="Wingdings" w:hint="default"/>
      </w:rPr>
    </w:lvl>
  </w:abstractNum>
  <w:abstractNum w:abstractNumId="26" w15:restartNumberingAfterBreak="0">
    <w:nsid w:val="44E9648F"/>
    <w:multiLevelType w:val="hybridMultilevel"/>
    <w:tmpl w:val="3E2207C4"/>
    <w:lvl w:ilvl="0" w:tplc="04090003">
      <w:start w:val="1"/>
      <w:numFmt w:val="bullet"/>
      <w:lvlText w:val="o"/>
      <w:lvlJc w:val="left"/>
      <w:pPr>
        <w:ind w:left="1429" w:hanging="360"/>
      </w:pPr>
      <w:rPr>
        <w:rFonts w:ascii="Courier New" w:hAnsi="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480E1113"/>
    <w:multiLevelType w:val="hybridMultilevel"/>
    <w:tmpl w:val="67F0CD8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B524DF7"/>
    <w:multiLevelType w:val="hybridMultilevel"/>
    <w:tmpl w:val="6EB8E9C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29" w15:restartNumberingAfterBreak="0">
    <w:nsid w:val="538A0C9B"/>
    <w:multiLevelType w:val="hybridMultilevel"/>
    <w:tmpl w:val="7D06A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44477FE"/>
    <w:multiLevelType w:val="hybridMultilevel"/>
    <w:tmpl w:val="5FF8355C"/>
    <w:lvl w:ilvl="0" w:tplc="08090001">
      <w:start w:val="1"/>
      <w:numFmt w:val="bullet"/>
      <w:lvlText w:val=""/>
      <w:lvlJc w:val="left"/>
      <w:pPr>
        <w:ind w:left="308" w:hanging="360"/>
      </w:pPr>
      <w:rPr>
        <w:rFonts w:ascii="Symbol" w:hAnsi="Symbol" w:hint="default"/>
      </w:rPr>
    </w:lvl>
    <w:lvl w:ilvl="1" w:tplc="08090003">
      <w:start w:val="1"/>
      <w:numFmt w:val="bullet"/>
      <w:lvlText w:val="o"/>
      <w:lvlJc w:val="left"/>
      <w:pPr>
        <w:ind w:left="1028" w:hanging="360"/>
      </w:pPr>
      <w:rPr>
        <w:rFonts w:ascii="Courier New" w:hAnsi="Courier New" w:hint="default"/>
      </w:rPr>
    </w:lvl>
    <w:lvl w:ilvl="2" w:tplc="08090005">
      <w:start w:val="1"/>
      <w:numFmt w:val="bullet"/>
      <w:lvlText w:val=""/>
      <w:lvlJc w:val="left"/>
      <w:pPr>
        <w:ind w:left="1748" w:hanging="360"/>
      </w:pPr>
      <w:rPr>
        <w:rFonts w:ascii="Wingdings" w:hAnsi="Wingdings" w:hint="default"/>
      </w:rPr>
    </w:lvl>
    <w:lvl w:ilvl="3" w:tplc="08090001">
      <w:start w:val="1"/>
      <w:numFmt w:val="bullet"/>
      <w:lvlText w:val=""/>
      <w:lvlJc w:val="left"/>
      <w:pPr>
        <w:ind w:left="2468" w:hanging="360"/>
      </w:pPr>
      <w:rPr>
        <w:rFonts w:ascii="Symbol" w:hAnsi="Symbol" w:hint="default"/>
      </w:rPr>
    </w:lvl>
    <w:lvl w:ilvl="4" w:tplc="08090003">
      <w:start w:val="1"/>
      <w:numFmt w:val="bullet"/>
      <w:lvlText w:val="o"/>
      <w:lvlJc w:val="left"/>
      <w:pPr>
        <w:ind w:left="3188" w:hanging="360"/>
      </w:pPr>
      <w:rPr>
        <w:rFonts w:ascii="Courier New" w:hAnsi="Courier New" w:hint="default"/>
      </w:rPr>
    </w:lvl>
    <w:lvl w:ilvl="5" w:tplc="08090005">
      <w:start w:val="1"/>
      <w:numFmt w:val="bullet"/>
      <w:lvlText w:val=""/>
      <w:lvlJc w:val="left"/>
      <w:pPr>
        <w:ind w:left="3908" w:hanging="360"/>
      </w:pPr>
      <w:rPr>
        <w:rFonts w:ascii="Wingdings" w:hAnsi="Wingdings" w:hint="default"/>
      </w:rPr>
    </w:lvl>
    <w:lvl w:ilvl="6" w:tplc="08090001">
      <w:start w:val="1"/>
      <w:numFmt w:val="bullet"/>
      <w:lvlText w:val=""/>
      <w:lvlJc w:val="left"/>
      <w:pPr>
        <w:ind w:left="4628" w:hanging="360"/>
      </w:pPr>
      <w:rPr>
        <w:rFonts w:ascii="Symbol" w:hAnsi="Symbol" w:hint="default"/>
      </w:rPr>
    </w:lvl>
    <w:lvl w:ilvl="7" w:tplc="08090003">
      <w:start w:val="1"/>
      <w:numFmt w:val="bullet"/>
      <w:lvlText w:val="o"/>
      <w:lvlJc w:val="left"/>
      <w:pPr>
        <w:ind w:left="5348" w:hanging="360"/>
      </w:pPr>
      <w:rPr>
        <w:rFonts w:ascii="Courier New" w:hAnsi="Courier New" w:hint="default"/>
      </w:rPr>
    </w:lvl>
    <w:lvl w:ilvl="8" w:tplc="08090005">
      <w:start w:val="1"/>
      <w:numFmt w:val="bullet"/>
      <w:lvlText w:val=""/>
      <w:lvlJc w:val="left"/>
      <w:pPr>
        <w:ind w:left="6068" w:hanging="360"/>
      </w:pPr>
      <w:rPr>
        <w:rFonts w:ascii="Wingdings" w:hAnsi="Wingdings" w:hint="default"/>
      </w:rPr>
    </w:lvl>
  </w:abstractNum>
  <w:abstractNum w:abstractNumId="31" w15:restartNumberingAfterBreak="0">
    <w:nsid w:val="554A4547"/>
    <w:multiLevelType w:val="hybridMultilevel"/>
    <w:tmpl w:val="00089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B175575"/>
    <w:multiLevelType w:val="hybridMultilevel"/>
    <w:tmpl w:val="7E1200BC"/>
    <w:lvl w:ilvl="0" w:tplc="04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F120495"/>
    <w:multiLevelType w:val="hybridMultilevel"/>
    <w:tmpl w:val="CE145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1C4794A"/>
    <w:multiLevelType w:val="hybridMultilevel"/>
    <w:tmpl w:val="D1D09710"/>
    <w:lvl w:ilvl="0" w:tplc="04090003">
      <w:start w:val="1"/>
      <w:numFmt w:val="bullet"/>
      <w:lvlText w:val="o"/>
      <w:lvlJc w:val="left"/>
      <w:pPr>
        <w:ind w:left="1429" w:hanging="360"/>
      </w:pPr>
      <w:rPr>
        <w:rFonts w:ascii="Courier New" w:hAnsi="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62227492"/>
    <w:multiLevelType w:val="hybridMultilevel"/>
    <w:tmpl w:val="8EE8D6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40C61C9"/>
    <w:multiLevelType w:val="hybridMultilevel"/>
    <w:tmpl w:val="603C5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98D034B"/>
    <w:multiLevelType w:val="hybridMultilevel"/>
    <w:tmpl w:val="0CF8E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B351DE6"/>
    <w:multiLevelType w:val="hybridMultilevel"/>
    <w:tmpl w:val="890AA55C"/>
    <w:lvl w:ilvl="0" w:tplc="04090003">
      <w:start w:val="1"/>
      <w:numFmt w:val="bullet"/>
      <w:lvlText w:val="o"/>
      <w:lvlJc w:val="left"/>
      <w:pPr>
        <w:ind w:left="1429" w:hanging="360"/>
      </w:pPr>
      <w:rPr>
        <w:rFonts w:ascii="Courier New" w:hAnsi="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6D982443"/>
    <w:multiLevelType w:val="hybridMultilevel"/>
    <w:tmpl w:val="A8AAE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E8F2B35"/>
    <w:multiLevelType w:val="hybridMultilevel"/>
    <w:tmpl w:val="A09C02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FBE1362"/>
    <w:multiLevelType w:val="hybridMultilevel"/>
    <w:tmpl w:val="A38C9DE4"/>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hint="default"/>
      </w:rPr>
    </w:lvl>
    <w:lvl w:ilvl="8" w:tplc="08090005">
      <w:start w:val="1"/>
      <w:numFmt w:val="bullet"/>
      <w:lvlText w:val=""/>
      <w:lvlJc w:val="left"/>
      <w:pPr>
        <w:ind w:left="6525" w:hanging="360"/>
      </w:pPr>
      <w:rPr>
        <w:rFonts w:ascii="Wingdings" w:hAnsi="Wingdings" w:hint="default"/>
      </w:rPr>
    </w:lvl>
  </w:abstractNum>
  <w:abstractNum w:abstractNumId="42" w15:restartNumberingAfterBreak="0">
    <w:nsid w:val="76BA1D82"/>
    <w:multiLevelType w:val="hybridMultilevel"/>
    <w:tmpl w:val="8B244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682EA6"/>
    <w:multiLevelType w:val="hybridMultilevel"/>
    <w:tmpl w:val="80AEFC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C011293"/>
    <w:multiLevelType w:val="hybridMultilevel"/>
    <w:tmpl w:val="93C09610"/>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4B5C56"/>
    <w:multiLevelType w:val="hybridMultilevel"/>
    <w:tmpl w:val="EB52362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46" w15:restartNumberingAfterBreak="0">
    <w:nsid w:val="7FD72A4C"/>
    <w:multiLevelType w:val="hybridMultilevel"/>
    <w:tmpl w:val="5FA84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6"/>
  </w:num>
  <w:num w:numId="2">
    <w:abstractNumId w:val="37"/>
  </w:num>
  <w:num w:numId="3">
    <w:abstractNumId w:val="9"/>
  </w:num>
  <w:num w:numId="4">
    <w:abstractNumId w:val="14"/>
  </w:num>
  <w:num w:numId="5">
    <w:abstractNumId w:val="15"/>
  </w:num>
  <w:num w:numId="6">
    <w:abstractNumId w:val="25"/>
  </w:num>
  <w:num w:numId="7">
    <w:abstractNumId w:val="6"/>
  </w:num>
  <w:num w:numId="8">
    <w:abstractNumId w:val="39"/>
  </w:num>
  <w:num w:numId="9">
    <w:abstractNumId w:val="30"/>
  </w:num>
  <w:num w:numId="10">
    <w:abstractNumId w:val="18"/>
  </w:num>
  <w:num w:numId="11">
    <w:abstractNumId w:val="28"/>
  </w:num>
  <w:num w:numId="12">
    <w:abstractNumId w:val="43"/>
  </w:num>
  <w:num w:numId="13">
    <w:abstractNumId w:val="41"/>
  </w:num>
  <w:num w:numId="14">
    <w:abstractNumId w:val="21"/>
  </w:num>
  <w:num w:numId="15">
    <w:abstractNumId w:val="31"/>
  </w:num>
  <w:num w:numId="16">
    <w:abstractNumId w:val="1"/>
  </w:num>
  <w:num w:numId="17">
    <w:abstractNumId w:val="2"/>
  </w:num>
  <w:num w:numId="18">
    <w:abstractNumId w:val="22"/>
  </w:num>
  <w:num w:numId="19">
    <w:abstractNumId w:val="11"/>
  </w:num>
  <w:num w:numId="20">
    <w:abstractNumId w:val="27"/>
  </w:num>
  <w:num w:numId="21">
    <w:abstractNumId w:val="10"/>
  </w:num>
  <w:num w:numId="22">
    <w:abstractNumId w:val="20"/>
  </w:num>
  <w:num w:numId="23">
    <w:abstractNumId w:val="5"/>
  </w:num>
  <w:num w:numId="24">
    <w:abstractNumId w:val="0"/>
  </w:num>
  <w:num w:numId="25">
    <w:abstractNumId w:val="23"/>
  </w:num>
  <w:num w:numId="26">
    <w:abstractNumId w:val="29"/>
  </w:num>
  <w:num w:numId="27">
    <w:abstractNumId w:val="3"/>
  </w:num>
  <w:num w:numId="28">
    <w:abstractNumId w:val="46"/>
  </w:num>
  <w:num w:numId="29">
    <w:abstractNumId w:val="45"/>
  </w:num>
  <w:num w:numId="30">
    <w:abstractNumId w:val="13"/>
  </w:num>
  <w:num w:numId="31">
    <w:abstractNumId w:val="19"/>
  </w:num>
  <w:num w:numId="32">
    <w:abstractNumId w:val="17"/>
  </w:num>
  <w:num w:numId="33">
    <w:abstractNumId w:val="16"/>
  </w:num>
  <w:num w:numId="34">
    <w:abstractNumId w:val="8"/>
  </w:num>
  <w:num w:numId="35">
    <w:abstractNumId w:val="38"/>
  </w:num>
  <w:num w:numId="36">
    <w:abstractNumId w:val="12"/>
  </w:num>
  <w:num w:numId="37">
    <w:abstractNumId w:val="42"/>
  </w:num>
  <w:num w:numId="38">
    <w:abstractNumId w:val="32"/>
  </w:num>
  <w:num w:numId="39">
    <w:abstractNumId w:val="26"/>
  </w:num>
  <w:num w:numId="40">
    <w:abstractNumId w:val="7"/>
  </w:num>
  <w:num w:numId="41">
    <w:abstractNumId w:val="44"/>
  </w:num>
  <w:num w:numId="42">
    <w:abstractNumId w:val="34"/>
  </w:num>
  <w:num w:numId="43">
    <w:abstractNumId w:val="33"/>
  </w:num>
  <w:num w:numId="44">
    <w:abstractNumId w:val="4"/>
  </w:num>
  <w:num w:numId="45">
    <w:abstractNumId w:val="24"/>
  </w:num>
  <w:num w:numId="46">
    <w:abstractNumId w:val="40"/>
  </w:num>
  <w:num w:numId="47">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BC5"/>
    <w:rsid w:val="000218A5"/>
    <w:rsid w:val="00090590"/>
    <w:rsid w:val="00094A9E"/>
    <w:rsid w:val="000D3705"/>
    <w:rsid w:val="00110DDB"/>
    <w:rsid w:val="00117497"/>
    <w:rsid w:val="001A25F8"/>
    <w:rsid w:val="001B3EC1"/>
    <w:rsid w:val="001B61FC"/>
    <w:rsid w:val="001D673D"/>
    <w:rsid w:val="001F2CBE"/>
    <w:rsid w:val="0021651E"/>
    <w:rsid w:val="00222185"/>
    <w:rsid w:val="00253CC4"/>
    <w:rsid w:val="002C12F8"/>
    <w:rsid w:val="002E1B28"/>
    <w:rsid w:val="002F0575"/>
    <w:rsid w:val="00316D20"/>
    <w:rsid w:val="003365C5"/>
    <w:rsid w:val="00376C01"/>
    <w:rsid w:val="00387417"/>
    <w:rsid w:val="003A4DD5"/>
    <w:rsid w:val="004312F6"/>
    <w:rsid w:val="00436E48"/>
    <w:rsid w:val="00495709"/>
    <w:rsid w:val="004A0D13"/>
    <w:rsid w:val="004D76A0"/>
    <w:rsid w:val="00534EDB"/>
    <w:rsid w:val="00596FA8"/>
    <w:rsid w:val="005D0CB7"/>
    <w:rsid w:val="0060038C"/>
    <w:rsid w:val="00627281"/>
    <w:rsid w:val="006345FC"/>
    <w:rsid w:val="00640487"/>
    <w:rsid w:val="00697724"/>
    <w:rsid w:val="006C67B9"/>
    <w:rsid w:val="006D4979"/>
    <w:rsid w:val="006F6942"/>
    <w:rsid w:val="0070253D"/>
    <w:rsid w:val="0072075E"/>
    <w:rsid w:val="00773BC5"/>
    <w:rsid w:val="007A1CA7"/>
    <w:rsid w:val="007A4B1A"/>
    <w:rsid w:val="00801B68"/>
    <w:rsid w:val="00832C2D"/>
    <w:rsid w:val="008611D0"/>
    <w:rsid w:val="008B0175"/>
    <w:rsid w:val="008E1FCE"/>
    <w:rsid w:val="008F7C75"/>
    <w:rsid w:val="00937A16"/>
    <w:rsid w:val="009C1858"/>
    <w:rsid w:val="00A00CC8"/>
    <w:rsid w:val="00A37AAF"/>
    <w:rsid w:val="00AD173E"/>
    <w:rsid w:val="00AF42C8"/>
    <w:rsid w:val="00B93232"/>
    <w:rsid w:val="00BC167E"/>
    <w:rsid w:val="00BC1718"/>
    <w:rsid w:val="00BC4FFF"/>
    <w:rsid w:val="00BC5DED"/>
    <w:rsid w:val="00BE65E3"/>
    <w:rsid w:val="00C223F6"/>
    <w:rsid w:val="00C42E84"/>
    <w:rsid w:val="00C664F9"/>
    <w:rsid w:val="00D21EF6"/>
    <w:rsid w:val="00D22010"/>
    <w:rsid w:val="00D41FEA"/>
    <w:rsid w:val="00D64051"/>
    <w:rsid w:val="00DE372A"/>
    <w:rsid w:val="00E04BBE"/>
    <w:rsid w:val="00E81040"/>
    <w:rsid w:val="00E8693D"/>
    <w:rsid w:val="00EE6B5C"/>
    <w:rsid w:val="00F20436"/>
    <w:rsid w:val="00F42A4D"/>
    <w:rsid w:val="00FA7E0D"/>
    <w:rsid w:val="00FB6132"/>
    <w:rsid w:val="00FE41A3"/>
    <w:rsid w:val="00FF003B"/>
    <w:rsid w:val="00FF2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30B66"/>
  <w15:chartTrackingRefBased/>
  <w15:docId w15:val="{63ECF2B2-F076-4D35-820E-5342E7238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autoSpaceDE w:val="0"/>
      <w:autoSpaceDN w:val="0"/>
      <w:adjustRightInd w:val="0"/>
      <w:jc w:val="center"/>
      <w:outlineLvl w:val="0"/>
    </w:pPr>
    <w:rPr>
      <w:b/>
      <w:bCs/>
      <w:sz w:val="20"/>
      <w:lang w:val="en-US"/>
    </w:rPr>
  </w:style>
  <w:style w:type="paragraph" w:styleId="Heading2">
    <w:name w:val="heading 2"/>
    <w:basedOn w:val="Normal"/>
    <w:next w:val="Normal"/>
    <w:qFormat/>
    <w:pPr>
      <w:keepNext/>
      <w:widowControl w:val="0"/>
      <w:tabs>
        <w:tab w:val="left" w:pos="8906"/>
      </w:tabs>
      <w:autoSpaceDE w:val="0"/>
      <w:autoSpaceDN w:val="0"/>
      <w:adjustRightInd w:val="0"/>
      <w:jc w:val="center"/>
      <w:outlineLvl w:val="1"/>
    </w:pPr>
    <w:rPr>
      <w:b/>
      <w:sz w:val="28"/>
      <w:lang w:val="en-US"/>
    </w:rPr>
  </w:style>
  <w:style w:type="paragraph" w:styleId="Heading3">
    <w:name w:val="heading 3"/>
    <w:basedOn w:val="Normal"/>
    <w:next w:val="Normal"/>
    <w:qFormat/>
    <w:pPr>
      <w:keepNext/>
      <w:widowControl w:val="0"/>
      <w:tabs>
        <w:tab w:val="left" w:pos="204"/>
      </w:tabs>
      <w:autoSpaceDE w:val="0"/>
      <w:autoSpaceDN w:val="0"/>
      <w:adjustRightInd w:val="0"/>
      <w:outlineLvl w:val="2"/>
    </w:pPr>
    <w:rPr>
      <w:b/>
      <w:lang w:val="en-US"/>
    </w:rPr>
  </w:style>
  <w:style w:type="paragraph" w:styleId="Heading4">
    <w:name w:val="heading 4"/>
    <w:basedOn w:val="Normal"/>
    <w:next w:val="Normal"/>
    <w:qFormat/>
    <w:pPr>
      <w:keepNext/>
      <w:widowControl w:val="0"/>
      <w:tabs>
        <w:tab w:val="left" w:pos="0"/>
      </w:tabs>
      <w:autoSpaceDE w:val="0"/>
      <w:autoSpaceDN w:val="0"/>
      <w:adjustRightInd w:val="0"/>
      <w:ind w:left="7797" w:hanging="7885"/>
      <w:outlineLvl w:val="3"/>
    </w:pPr>
    <w:rPr>
      <w:b/>
      <w:lang w:val="en-US"/>
    </w:rPr>
  </w:style>
  <w:style w:type="paragraph" w:styleId="Heading5">
    <w:name w:val="heading 5"/>
    <w:basedOn w:val="Normal"/>
    <w:next w:val="Normal"/>
    <w:qFormat/>
    <w:pPr>
      <w:keepNext/>
      <w:jc w:val="both"/>
      <w:outlineLvl w:val="4"/>
    </w:pPr>
    <w:rPr>
      <w:b/>
      <w:sz w:val="20"/>
      <w:u w:val="single"/>
    </w:rPr>
  </w:style>
  <w:style w:type="paragraph" w:styleId="Heading6">
    <w:name w:val="heading 6"/>
    <w:basedOn w:val="Normal"/>
    <w:next w:val="Normal"/>
    <w:qFormat/>
    <w:pPr>
      <w:keepNext/>
      <w:outlineLvl w:val="5"/>
    </w:pPr>
    <w:rPr>
      <w:b/>
      <w:sz w:val="18"/>
    </w:rPr>
  </w:style>
  <w:style w:type="paragraph" w:styleId="Heading7">
    <w:name w:val="heading 7"/>
    <w:basedOn w:val="Normal"/>
    <w:next w:val="Normal"/>
    <w:qFormat/>
    <w:pPr>
      <w:keepNext/>
      <w:tabs>
        <w:tab w:val="left" w:pos="460"/>
      </w:tabs>
      <w:ind w:left="34"/>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autoSpaceDE w:val="0"/>
      <w:autoSpaceDN w:val="0"/>
      <w:adjustRightInd w:val="0"/>
      <w:jc w:val="center"/>
    </w:pPr>
    <w:rPr>
      <w:b/>
      <w:bCs/>
      <w:u w:val="single"/>
      <w:lang w:val="en-US"/>
    </w:rPr>
  </w:style>
  <w:style w:type="paragraph" w:styleId="BodyTextIndent">
    <w:name w:val="Body Text Indent"/>
    <w:basedOn w:val="Normal"/>
    <w:pPr>
      <w:widowControl w:val="0"/>
      <w:tabs>
        <w:tab w:val="left" w:pos="578"/>
        <w:tab w:val="left" w:pos="714"/>
      </w:tabs>
      <w:autoSpaceDE w:val="0"/>
      <w:autoSpaceDN w:val="0"/>
      <w:adjustRightInd w:val="0"/>
      <w:spacing w:line="272" w:lineRule="exact"/>
      <w:ind w:left="714" w:hanging="136"/>
      <w:jc w:val="both"/>
    </w:pPr>
    <w:rPr>
      <w:sz w:val="20"/>
      <w:lang w:val="en-US"/>
    </w:rPr>
  </w:style>
  <w:style w:type="paragraph" w:styleId="BodyTextIndent2">
    <w:name w:val="Body Text Indent 2"/>
    <w:basedOn w:val="Normal"/>
    <w:pPr>
      <w:widowControl w:val="0"/>
      <w:tabs>
        <w:tab w:val="left" w:pos="504"/>
      </w:tabs>
      <w:autoSpaceDE w:val="0"/>
      <w:autoSpaceDN w:val="0"/>
      <w:adjustRightInd w:val="0"/>
      <w:spacing w:line="272" w:lineRule="exact"/>
      <w:ind w:left="504"/>
      <w:jc w:val="both"/>
    </w:pPr>
    <w:rPr>
      <w:sz w:val="20"/>
      <w:lang w:val="en-US"/>
    </w:rPr>
  </w:style>
  <w:style w:type="paragraph" w:styleId="BodyTextIndent3">
    <w:name w:val="Body Text Indent 3"/>
    <w:basedOn w:val="Normal"/>
    <w:pPr>
      <w:widowControl w:val="0"/>
      <w:tabs>
        <w:tab w:val="left" w:pos="7398"/>
      </w:tabs>
      <w:autoSpaceDE w:val="0"/>
      <w:autoSpaceDN w:val="0"/>
      <w:adjustRightInd w:val="0"/>
      <w:spacing w:line="527" w:lineRule="exact"/>
      <w:ind w:firstLine="7398"/>
      <w:jc w:val="center"/>
    </w:pPr>
    <w:rPr>
      <w:b/>
      <w:lang w:val="en-US"/>
    </w:rPr>
  </w:style>
  <w:style w:type="paragraph" w:styleId="Header">
    <w:name w:val="header"/>
    <w:basedOn w:val="Normal"/>
    <w:pPr>
      <w:tabs>
        <w:tab w:val="center" w:pos="4153"/>
        <w:tab w:val="right" w:pos="8306"/>
      </w:tabs>
    </w:pPr>
    <w:rPr>
      <w:szCs w:val="20"/>
    </w:rPr>
  </w:style>
  <w:style w:type="paragraph" w:styleId="BodyText">
    <w:name w:val="Body Text"/>
    <w:basedOn w:val="Normal"/>
    <w:pPr>
      <w:jc w:val="both"/>
    </w:pPr>
    <w:rPr>
      <w:sz w:val="20"/>
    </w:rPr>
  </w:style>
  <w:style w:type="paragraph" w:styleId="CommentText">
    <w:name w:val="annotation text"/>
    <w:basedOn w:val="Normal"/>
    <w:semiHidden/>
    <w:rPr>
      <w:sz w:val="20"/>
      <w:szCs w:val="20"/>
    </w:rPr>
  </w:style>
  <w:style w:type="character" w:styleId="Hyperlink">
    <w:name w:val="Hyperlink"/>
    <w:rPr>
      <w:color w:val="0000FF"/>
      <w:u w:val="singl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lang w:eastAsia="en-GB"/>
    </w:rPr>
  </w:style>
  <w:style w:type="paragraph" w:customStyle="1" w:styleId="Default">
    <w:name w:val="Default"/>
    <w:rsid w:val="00773BC5"/>
    <w:pPr>
      <w:autoSpaceDE w:val="0"/>
      <w:autoSpaceDN w:val="0"/>
      <w:adjustRightInd w:val="0"/>
    </w:pPr>
    <w:rPr>
      <w:rFonts w:ascii="Arial" w:hAnsi="Arial" w:cs="Arial"/>
      <w:color w:val="000000"/>
      <w:sz w:val="24"/>
      <w:szCs w:val="24"/>
      <w:lang w:val="en-US" w:eastAsia="en-US"/>
    </w:rPr>
  </w:style>
  <w:style w:type="paragraph" w:styleId="FootnoteText">
    <w:name w:val="footnote text"/>
    <w:basedOn w:val="Normal"/>
    <w:link w:val="FootnoteTextChar"/>
    <w:uiPriority w:val="99"/>
    <w:rsid w:val="00596FA8"/>
    <w:pPr>
      <w:tabs>
        <w:tab w:val="left" w:pos="360"/>
      </w:tabs>
      <w:spacing w:before="240"/>
      <w:ind w:left="360" w:hanging="360"/>
    </w:pPr>
    <w:rPr>
      <w:rFonts w:ascii="Times" w:hAnsi="Times"/>
      <w:sz w:val="16"/>
      <w:szCs w:val="20"/>
    </w:rPr>
  </w:style>
  <w:style w:type="character" w:customStyle="1" w:styleId="FootnoteTextChar">
    <w:name w:val="Footnote Text Char"/>
    <w:basedOn w:val="DefaultParagraphFont"/>
    <w:link w:val="FootnoteText"/>
    <w:uiPriority w:val="99"/>
    <w:rsid w:val="00596FA8"/>
    <w:rPr>
      <w:rFonts w:ascii="Times" w:hAnsi="Times"/>
      <w:sz w:val="16"/>
      <w:lang w:eastAsia="en-US"/>
    </w:rPr>
  </w:style>
  <w:style w:type="character" w:styleId="FootnoteReference">
    <w:name w:val="footnote reference"/>
    <w:basedOn w:val="DefaultParagraphFont"/>
    <w:uiPriority w:val="99"/>
    <w:unhideWhenUsed/>
    <w:rsid w:val="00596FA8"/>
    <w:rPr>
      <w:vertAlign w:val="superscript"/>
    </w:rPr>
  </w:style>
  <w:style w:type="character" w:customStyle="1" w:styleId="FooterChar">
    <w:name w:val="Footer Char"/>
    <w:basedOn w:val="DefaultParagraphFont"/>
    <w:link w:val="Footer"/>
    <w:uiPriority w:val="99"/>
    <w:rsid w:val="00596FA8"/>
    <w:rPr>
      <w:sz w:val="24"/>
      <w:szCs w:val="24"/>
      <w:lang w:eastAsia="en-US"/>
    </w:rPr>
  </w:style>
  <w:style w:type="table" w:styleId="TableGrid">
    <w:name w:val="Table Grid"/>
    <w:basedOn w:val="TableNormal"/>
    <w:uiPriority w:val="59"/>
    <w:rsid w:val="00596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6FA8"/>
    <w:pPr>
      <w:ind w:left="720"/>
      <w:contextualSpacing/>
    </w:pPr>
  </w:style>
  <w:style w:type="paragraph" w:styleId="BalloonText">
    <w:name w:val="Balloon Text"/>
    <w:basedOn w:val="Normal"/>
    <w:link w:val="BalloonTextChar"/>
    <w:rsid w:val="00FF003B"/>
    <w:rPr>
      <w:rFonts w:ascii="Segoe UI" w:hAnsi="Segoe UI" w:cs="Segoe UI"/>
      <w:sz w:val="18"/>
      <w:szCs w:val="18"/>
    </w:rPr>
  </w:style>
  <w:style w:type="character" w:customStyle="1" w:styleId="BalloonTextChar">
    <w:name w:val="Balloon Text Char"/>
    <w:basedOn w:val="DefaultParagraphFont"/>
    <w:link w:val="BalloonText"/>
    <w:rsid w:val="00FF003B"/>
    <w:rPr>
      <w:rFonts w:ascii="Segoe UI" w:hAnsi="Segoe UI" w:cs="Segoe UI"/>
      <w:sz w:val="18"/>
      <w:szCs w:val="18"/>
      <w:lang w:eastAsia="en-US"/>
    </w:rPr>
  </w:style>
  <w:style w:type="paragraph" w:customStyle="1" w:styleId="Level1">
    <w:name w:val="Level 1"/>
    <w:uiPriority w:val="99"/>
    <w:rsid w:val="001D673D"/>
    <w:pPr>
      <w:autoSpaceDE w:val="0"/>
      <w:autoSpaceDN w:val="0"/>
      <w:adjustRightInd w:val="0"/>
      <w:ind w:left="720"/>
    </w:pPr>
    <w:rPr>
      <w:szCs w:val="24"/>
      <w:lang w:eastAsia="en-US"/>
    </w:rPr>
  </w:style>
  <w:style w:type="paragraph" w:styleId="ListNumber2">
    <w:name w:val="List Number 2"/>
    <w:basedOn w:val="Normal"/>
    <w:rsid w:val="008611D0"/>
    <w:pPr>
      <w:spacing w:after="60"/>
    </w:pPr>
    <w:rPr>
      <w:rFonts w:ascii="Arial"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42096">
      <w:bodyDiv w:val="1"/>
      <w:marLeft w:val="0"/>
      <w:marRight w:val="0"/>
      <w:marTop w:val="0"/>
      <w:marBottom w:val="0"/>
      <w:divBdr>
        <w:top w:val="none" w:sz="0" w:space="0" w:color="auto"/>
        <w:left w:val="none" w:sz="0" w:space="0" w:color="auto"/>
        <w:bottom w:val="none" w:sz="0" w:space="0" w:color="auto"/>
        <w:right w:val="none" w:sz="0" w:space="0" w:color="auto"/>
      </w:divBdr>
      <w:divsChild>
        <w:div w:id="1962493494">
          <w:marLeft w:val="0"/>
          <w:marRight w:val="0"/>
          <w:marTop w:val="0"/>
          <w:marBottom w:val="0"/>
          <w:divBdr>
            <w:top w:val="none" w:sz="0" w:space="0" w:color="auto"/>
            <w:left w:val="none" w:sz="0" w:space="0" w:color="auto"/>
            <w:bottom w:val="none" w:sz="0" w:space="0" w:color="auto"/>
            <w:right w:val="none" w:sz="0" w:space="0" w:color="auto"/>
          </w:divBdr>
          <w:divsChild>
            <w:div w:id="135319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se.gov.uk/pubns/indg143.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se.gov.uk/pubns/indg383.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se.gov.uk/pubns/indg39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86D5E6A24C7E43907A2404D3676B74" ma:contentTypeVersion="12" ma:contentTypeDescription="Create a new document." ma:contentTypeScope="" ma:versionID="93add2c47d8add9be5a7789c99319f43">
  <xsd:schema xmlns:xsd="http://www.w3.org/2001/XMLSchema" xmlns:xs="http://www.w3.org/2001/XMLSchema" xmlns:p="http://schemas.microsoft.com/office/2006/metadata/properties" xmlns:ns2="4b787375-c373-4383-9a9f-a7e79c792bd2" xmlns:ns3="9863f9fd-b8b2-4a94-9449-97a5eccf1304" targetNamespace="http://schemas.microsoft.com/office/2006/metadata/properties" ma:root="true" ma:fieldsID="5c9bac760a3b9013d91ce731ebbd96e8" ns2:_="" ns3:_="">
    <xsd:import namespace="4b787375-c373-4383-9a9f-a7e79c792bd2"/>
    <xsd:import namespace="9863f9fd-b8b2-4a94-9449-97a5eccf13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87375-c373-4383-9a9f-a7e79c792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63f9fd-b8b2-4a94-9449-97a5eccf13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5D104-CF85-4499-9ED1-79556BBADB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DAD9E5-9220-45C4-8669-BB3A95819F15}">
  <ds:schemaRefs>
    <ds:schemaRef ds:uri="http://schemas.microsoft.com/sharepoint/v3/contenttype/forms"/>
  </ds:schemaRefs>
</ds:datastoreItem>
</file>

<file path=customXml/itemProps3.xml><?xml version="1.0" encoding="utf-8"?>
<ds:datastoreItem xmlns:ds="http://schemas.openxmlformats.org/officeDocument/2006/customXml" ds:itemID="{DDFBAEE0-192B-479C-8BED-3E7A228DF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87375-c373-4383-9a9f-a7e79c792bd2"/>
    <ds:schemaRef ds:uri="9863f9fd-b8b2-4a94-9449-97a5eccf1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7DD3E-86B6-4C7F-8A9C-0EE26F62D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3546</Words>
  <Characters>20289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lpstr>
    </vt:vector>
  </TitlesOfParts>
  <Company>Arthur Mellows Village College</Company>
  <LinksUpToDate>false</LinksUpToDate>
  <CharactersWithSpaces>23788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Jaret Bennett</dc:creator>
  <cp:keywords/>
  <cp:lastModifiedBy>Sanderson D</cp:lastModifiedBy>
  <cp:revision>22</cp:revision>
  <cp:lastPrinted>2017-01-10T13:44:00Z</cp:lastPrinted>
  <dcterms:created xsi:type="dcterms:W3CDTF">2016-12-20T12:11:00Z</dcterms:created>
  <dcterms:modified xsi:type="dcterms:W3CDTF">2021-08-18T09:18:00Z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0x0101009786D5E6A24C7E43907A2404D3676B74</vt:lpwstr>
  </property>
  <property fmtid="{D5CDD505-2E9C-101B-9397-08002B2CF9AE}" pid="3" name="Order">
    <vt:r8>1301200</vt:r8>
  </property>
</Properties>
</file>